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3B8F" w14:textId="77777777" w:rsidR="00177DE9" w:rsidRPr="00177DE9" w:rsidRDefault="00177DE9" w:rsidP="00244D4B">
      <w:pPr>
        <w:spacing w:line="276" w:lineRule="auto"/>
        <w:jc w:val="center"/>
        <w:rPr>
          <w:rFonts w:ascii="Times New Roman" w:hAnsi="Times New Roman"/>
          <w:b/>
          <w:sz w:val="24"/>
          <w:szCs w:val="24"/>
        </w:rPr>
      </w:pPr>
      <w:r w:rsidRPr="00177DE9">
        <w:rPr>
          <w:rFonts w:ascii="Times New Roman" w:hAnsi="Times New Roman"/>
          <w:b/>
          <w:sz w:val="24"/>
          <w:szCs w:val="24"/>
        </w:rPr>
        <w:t>UŽDAROSIOS AKCINĖS BENDROVĖS „ŠIRVINTŲ VANDENYS“</w:t>
      </w:r>
    </w:p>
    <w:p w14:paraId="3E76A7CE" w14:textId="77777777" w:rsidR="00177DE9" w:rsidRPr="00177DE9" w:rsidRDefault="00177DE9" w:rsidP="00244D4B">
      <w:pPr>
        <w:spacing w:line="276" w:lineRule="auto"/>
        <w:jc w:val="center"/>
        <w:rPr>
          <w:rFonts w:ascii="Times New Roman" w:hAnsi="Times New Roman"/>
          <w:b/>
          <w:sz w:val="24"/>
          <w:szCs w:val="24"/>
        </w:rPr>
      </w:pPr>
      <w:r w:rsidRPr="00177DE9">
        <w:rPr>
          <w:rFonts w:ascii="Times New Roman" w:hAnsi="Times New Roman"/>
          <w:b/>
          <w:sz w:val="24"/>
          <w:szCs w:val="24"/>
        </w:rPr>
        <w:t>DIREKTORIUS</w:t>
      </w:r>
    </w:p>
    <w:p w14:paraId="69104EEB" w14:textId="77777777" w:rsidR="00177DE9" w:rsidRPr="00177DE9" w:rsidRDefault="00177DE9" w:rsidP="00244D4B">
      <w:pPr>
        <w:spacing w:line="276" w:lineRule="auto"/>
        <w:jc w:val="center"/>
        <w:rPr>
          <w:rFonts w:ascii="Times New Roman" w:hAnsi="Times New Roman"/>
          <w:b/>
          <w:sz w:val="24"/>
          <w:szCs w:val="24"/>
        </w:rPr>
      </w:pPr>
    </w:p>
    <w:p w14:paraId="31B07958" w14:textId="77777777" w:rsidR="00177DE9" w:rsidRPr="00177DE9" w:rsidRDefault="00177DE9" w:rsidP="00244D4B">
      <w:pPr>
        <w:spacing w:line="276" w:lineRule="auto"/>
        <w:jc w:val="center"/>
        <w:rPr>
          <w:rFonts w:ascii="Times New Roman" w:hAnsi="Times New Roman"/>
          <w:b/>
          <w:sz w:val="24"/>
          <w:szCs w:val="24"/>
        </w:rPr>
      </w:pPr>
    </w:p>
    <w:p w14:paraId="5A2BF4FE" w14:textId="77777777" w:rsidR="00177DE9" w:rsidRPr="00177DE9" w:rsidRDefault="00177DE9" w:rsidP="00244D4B">
      <w:pPr>
        <w:spacing w:line="276" w:lineRule="auto"/>
        <w:jc w:val="center"/>
        <w:rPr>
          <w:rFonts w:ascii="Times New Roman" w:hAnsi="Times New Roman"/>
          <w:b/>
          <w:sz w:val="24"/>
          <w:szCs w:val="24"/>
        </w:rPr>
      </w:pPr>
    </w:p>
    <w:p w14:paraId="63628DD0" w14:textId="77777777" w:rsidR="00177DE9" w:rsidRPr="00177DE9" w:rsidRDefault="00177DE9" w:rsidP="00244D4B">
      <w:pPr>
        <w:spacing w:line="276" w:lineRule="auto"/>
        <w:jc w:val="center"/>
        <w:rPr>
          <w:rFonts w:ascii="Times New Roman" w:hAnsi="Times New Roman"/>
          <w:b/>
          <w:sz w:val="24"/>
          <w:szCs w:val="24"/>
        </w:rPr>
      </w:pPr>
      <w:r w:rsidRPr="00177DE9">
        <w:rPr>
          <w:rFonts w:ascii="Times New Roman" w:hAnsi="Times New Roman"/>
          <w:b/>
          <w:sz w:val="24"/>
          <w:szCs w:val="24"/>
        </w:rPr>
        <w:t>Į S A K Y M A S</w:t>
      </w:r>
    </w:p>
    <w:p w14:paraId="56E740B9" w14:textId="1E2C5FA1" w:rsidR="001E096B" w:rsidRPr="000156CC" w:rsidRDefault="00177DE9" w:rsidP="00244D4B">
      <w:pPr>
        <w:spacing w:line="276" w:lineRule="auto"/>
        <w:jc w:val="center"/>
        <w:rPr>
          <w:rFonts w:ascii="Times New Roman" w:eastAsia="Times New Roman" w:hAnsi="Times New Roman"/>
          <w:sz w:val="24"/>
          <w:szCs w:val="24"/>
          <w:lang w:eastAsia="lt-LT"/>
        </w:rPr>
      </w:pPr>
      <w:r w:rsidRPr="00177DE9">
        <w:rPr>
          <w:rFonts w:ascii="Times New Roman" w:hAnsi="Times New Roman"/>
          <w:b/>
          <w:sz w:val="24"/>
          <w:szCs w:val="24"/>
        </w:rPr>
        <w:t xml:space="preserve">DĖL UAB „ŠIRVINTŲ VANDENYS“ </w:t>
      </w:r>
      <w:r w:rsidR="00F53ADA">
        <w:rPr>
          <w:rFonts w:ascii="Times New Roman" w:hAnsi="Times New Roman"/>
          <w:b/>
          <w:sz w:val="24"/>
          <w:szCs w:val="24"/>
        </w:rPr>
        <w:t>20</w:t>
      </w:r>
      <w:r w:rsidR="00A34402">
        <w:rPr>
          <w:rFonts w:ascii="Times New Roman" w:hAnsi="Times New Roman"/>
          <w:b/>
          <w:sz w:val="24"/>
          <w:szCs w:val="24"/>
        </w:rPr>
        <w:t>21</w:t>
      </w:r>
      <w:r w:rsidR="00F53ADA">
        <w:rPr>
          <w:rFonts w:ascii="Times New Roman" w:hAnsi="Times New Roman"/>
          <w:b/>
          <w:sz w:val="24"/>
          <w:szCs w:val="24"/>
        </w:rPr>
        <w:t>-202</w:t>
      </w:r>
      <w:r w:rsidR="00A34402">
        <w:rPr>
          <w:rFonts w:ascii="Times New Roman" w:hAnsi="Times New Roman"/>
          <w:b/>
          <w:sz w:val="24"/>
          <w:szCs w:val="24"/>
        </w:rPr>
        <w:t>3</w:t>
      </w:r>
      <w:r w:rsidR="00F53ADA">
        <w:rPr>
          <w:rFonts w:ascii="Times New Roman" w:hAnsi="Times New Roman"/>
          <w:b/>
          <w:sz w:val="24"/>
          <w:szCs w:val="24"/>
        </w:rPr>
        <w:t xml:space="preserve"> METŲ </w:t>
      </w:r>
      <w:r w:rsidR="001E096B" w:rsidRPr="000156CC">
        <w:rPr>
          <w:rFonts w:ascii="Times New Roman" w:eastAsia="Times New Roman" w:hAnsi="Times New Roman"/>
          <w:b/>
          <w:bCs/>
          <w:sz w:val="24"/>
          <w:szCs w:val="24"/>
          <w:lang w:eastAsia="lt-LT"/>
        </w:rPr>
        <w:t>KORUPCIJOS PREVENCIJOS PROGRAM</w:t>
      </w:r>
      <w:r w:rsidR="001E096B">
        <w:rPr>
          <w:rFonts w:ascii="Times New Roman" w:eastAsia="Times New Roman" w:hAnsi="Times New Roman"/>
          <w:b/>
          <w:bCs/>
          <w:sz w:val="24"/>
          <w:szCs w:val="24"/>
          <w:lang w:eastAsia="lt-LT"/>
        </w:rPr>
        <w:t>OS IR JOS ĮGYVENDINIMO PRIEMONIŲ PLANO</w:t>
      </w:r>
    </w:p>
    <w:p w14:paraId="00AAE316" w14:textId="77777777" w:rsidR="00177DE9" w:rsidRPr="00177DE9" w:rsidRDefault="00177DE9" w:rsidP="00244D4B">
      <w:pPr>
        <w:spacing w:line="276" w:lineRule="auto"/>
        <w:jc w:val="center"/>
        <w:rPr>
          <w:rFonts w:ascii="Times New Roman" w:hAnsi="Times New Roman"/>
          <w:b/>
          <w:sz w:val="24"/>
          <w:szCs w:val="24"/>
        </w:rPr>
      </w:pPr>
      <w:r w:rsidRPr="00177DE9">
        <w:rPr>
          <w:rFonts w:ascii="Times New Roman" w:hAnsi="Times New Roman"/>
          <w:b/>
          <w:sz w:val="24"/>
          <w:szCs w:val="24"/>
        </w:rPr>
        <w:t>PATVIRTINIMO</w:t>
      </w:r>
    </w:p>
    <w:p w14:paraId="36D6695B" w14:textId="77777777" w:rsidR="00177DE9" w:rsidRPr="00177DE9" w:rsidRDefault="00177DE9" w:rsidP="00244D4B">
      <w:pPr>
        <w:spacing w:line="276" w:lineRule="auto"/>
        <w:jc w:val="center"/>
        <w:rPr>
          <w:rFonts w:ascii="Times New Roman" w:hAnsi="Times New Roman"/>
          <w:sz w:val="24"/>
          <w:szCs w:val="24"/>
        </w:rPr>
      </w:pPr>
    </w:p>
    <w:p w14:paraId="5A94A1E6" w14:textId="4498BD0F" w:rsidR="00177DE9" w:rsidRPr="00177DE9" w:rsidRDefault="00177DE9" w:rsidP="00244D4B">
      <w:pPr>
        <w:spacing w:line="276" w:lineRule="auto"/>
        <w:jc w:val="center"/>
        <w:rPr>
          <w:rFonts w:ascii="Times New Roman" w:hAnsi="Times New Roman"/>
          <w:sz w:val="24"/>
          <w:szCs w:val="24"/>
        </w:rPr>
      </w:pPr>
      <w:r w:rsidRPr="00177DE9">
        <w:rPr>
          <w:rFonts w:ascii="Times New Roman" w:hAnsi="Times New Roman"/>
          <w:sz w:val="24"/>
          <w:szCs w:val="24"/>
        </w:rPr>
        <w:t>20</w:t>
      </w:r>
      <w:r w:rsidR="00A34402">
        <w:rPr>
          <w:rFonts w:ascii="Times New Roman" w:hAnsi="Times New Roman"/>
          <w:sz w:val="24"/>
          <w:szCs w:val="24"/>
        </w:rPr>
        <w:t>21</w:t>
      </w:r>
      <w:r w:rsidR="00B31EA1">
        <w:rPr>
          <w:rFonts w:ascii="Times New Roman" w:hAnsi="Times New Roman"/>
          <w:sz w:val="24"/>
          <w:szCs w:val="24"/>
        </w:rPr>
        <w:t xml:space="preserve"> m. </w:t>
      </w:r>
      <w:r w:rsidR="00DC5CF2">
        <w:rPr>
          <w:rFonts w:ascii="Times New Roman" w:hAnsi="Times New Roman"/>
          <w:sz w:val="24"/>
          <w:szCs w:val="24"/>
        </w:rPr>
        <w:t xml:space="preserve">liepos </w:t>
      </w:r>
      <w:r w:rsidR="00A34402">
        <w:rPr>
          <w:rFonts w:ascii="Times New Roman" w:hAnsi="Times New Roman"/>
          <w:sz w:val="24"/>
          <w:szCs w:val="24"/>
        </w:rPr>
        <w:t>2</w:t>
      </w:r>
      <w:r w:rsidR="003A72B1">
        <w:rPr>
          <w:rFonts w:ascii="Times New Roman" w:hAnsi="Times New Roman"/>
          <w:sz w:val="24"/>
          <w:szCs w:val="24"/>
        </w:rPr>
        <w:t>3</w:t>
      </w:r>
      <w:r w:rsidRPr="00177DE9">
        <w:rPr>
          <w:rFonts w:ascii="Times New Roman" w:hAnsi="Times New Roman"/>
          <w:color w:val="FF0000"/>
          <w:sz w:val="24"/>
          <w:szCs w:val="24"/>
        </w:rPr>
        <w:t xml:space="preserve"> </w:t>
      </w:r>
      <w:r w:rsidRPr="00177DE9">
        <w:rPr>
          <w:rFonts w:ascii="Times New Roman" w:hAnsi="Times New Roman"/>
          <w:sz w:val="24"/>
          <w:szCs w:val="24"/>
        </w:rPr>
        <w:t xml:space="preserve">d. Nr. </w:t>
      </w:r>
      <w:r w:rsidR="003A72B1">
        <w:rPr>
          <w:rFonts w:ascii="Times New Roman" w:hAnsi="Times New Roman"/>
          <w:sz w:val="24"/>
          <w:szCs w:val="24"/>
        </w:rPr>
        <w:t>14</w:t>
      </w:r>
    </w:p>
    <w:p w14:paraId="1313D1B2" w14:textId="77777777" w:rsidR="00177DE9" w:rsidRPr="00177DE9" w:rsidRDefault="00177DE9" w:rsidP="00244D4B">
      <w:pPr>
        <w:spacing w:line="276" w:lineRule="auto"/>
        <w:jc w:val="center"/>
        <w:rPr>
          <w:rFonts w:ascii="Times New Roman" w:hAnsi="Times New Roman"/>
          <w:sz w:val="24"/>
          <w:szCs w:val="24"/>
        </w:rPr>
      </w:pPr>
      <w:r w:rsidRPr="00177DE9">
        <w:rPr>
          <w:rFonts w:ascii="Times New Roman" w:hAnsi="Times New Roman"/>
          <w:sz w:val="24"/>
          <w:szCs w:val="24"/>
        </w:rPr>
        <w:t>Širvintos</w:t>
      </w:r>
    </w:p>
    <w:p w14:paraId="7A6044AB" w14:textId="77777777" w:rsidR="00177DE9" w:rsidRPr="00177DE9" w:rsidRDefault="00177DE9" w:rsidP="00244D4B">
      <w:pPr>
        <w:spacing w:line="276" w:lineRule="auto"/>
        <w:rPr>
          <w:rFonts w:ascii="Times New Roman" w:hAnsi="Times New Roman"/>
          <w:sz w:val="24"/>
          <w:szCs w:val="24"/>
        </w:rPr>
      </w:pPr>
      <w:r w:rsidRPr="00177DE9">
        <w:rPr>
          <w:rFonts w:ascii="Times New Roman" w:hAnsi="Times New Roman"/>
          <w:sz w:val="24"/>
          <w:szCs w:val="24"/>
        </w:rPr>
        <w:t xml:space="preserve"> </w:t>
      </w:r>
    </w:p>
    <w:p w14:paraId="6CE63A62" w14:textId="56D19710" w:rsidR="005D66B4" w:rsidRPr="00944B93" w:rsidRDefault="00F53ADA" w:rsidP="005D66B4">
      <w:pPr>
        <w:pStyle w:val="prastasiniatinklio"/>
        <w:shd w:val="clear" w:color="auto" w:fill="FFFFFF"/>
        <w:spacing w:before="360" w:beforeAutospacing="0" w:after="360" w:afterAutospacing="0"/>
        <w:jc w:val="both"/>
      </w:pPr>
      <w:r w:rsidRPr="00F53ADA">
        <w:t>Vadovaudamasi</w:t>
      </w:r>
      <w:r>
        <w:t xml:space="preserve"> </w:t>
      </w:r>
      <w:r w:rsidRPr="00F53ADA">
        <w:t xml:space="preserve">Lietuvos Respublikos korupcijos prevencijos įstatymu ir </w:t>
      </w:r>
      <w:hyperlink r:id="rId5" w:tgtFrame="_blank" w:history="1">
        <w:r w:rsidR="00944B93" w:rsidRPr="00944B93">
          <w:rPr>
            <w:rStyle w:val="Hipersaitas"/>
            <w:color w:val="auto"/>
            <w:u w:val="none"/>
            <w:shd w:val="clear" w:color="auto" w:fill="FFFFFF"/>
          </w:rPr>
          <w:t>Širvintų rajono savivaldybės tarybos 2021 m. gegužės 26 d. sprendim</w:t>
        </w:r>
        <w:r w:rsidR="00944B93">
          <w:rPr>
            <w:rStyle w:val="Hipersaitas"/>
            <w:color w:val="auto"/>
            <w:u w:val="none"/>
            <w:shd w:val="clear" w:color="auto" w:fill="FFFFFF"/>
          </w:rPr>
          <w:t>u</w:t>
        </w:r>
        <w:r w:rsidR="00944B93" w:rsidRPr="00944B93">
          <w:rPr>
            <w:rStyle w:val="Hipersaitas"/>
            <w:color w:val="auto"/>
            <w:u w:val="none"/>
            <w:shd w:val="clear" w:color="auto" w:fill="FFFFFF"/>
          </w:rPr>
          <w:t xml:space="preserve"> Nr. 1-121 „Dėl Širvintų rajono savivaldybės 2021–2023 metų korupcijos prevencijos programos patvirtinimo”</w:t>
        </w:r>
      </w:hyperlink>
    </w:p>
    <w:p w14:paraId="192BF492" w14:textId="0991631B" w:rsidR="00F53ADA" w:rsidRPr="00F53ADA" w:rsidRDefault="00F53ADA" w:rsidP="005D66B4">
      <w:pPr>
        <w:pStyle w:val="prastasiniatinklio"/>
        <w:shd w:val="clear" w:color="auto" w:fill="FFFFFF"/>
        <w:spacing w:before="360" w:beforeAutospacing="0" w:after="360" w:afterAutospacing="0"/>
        <w:jc w:val="both"/>
      </w:pPr>
      <w:r w:rsidRPr="00F53ADA">
        <w:t xml:space="preserve">t v i r t i n u </w:t>
      </w:r>
      <w:r>
        <w:t>UAB „Širvintų vandenys</w:t>
      </w:r>
      <w:r w:rsidRPr="00F53ADA">
        <w:t xml:space="preserve"> 20</w:t>
      </w:r>
      <w:r w:rsidR="005D66B4">
        <w:t>21</w:t>
      </w:r>
      <w:r w:rsidRPr="00F53ADA">
        <w:t>–</w:t>
      </w:r>
      <w:r>
        <w:t>202</w:t>
      </w:r>
      <w:r w:rsidR="005D66B4">
        <w:t>3</w:t>
      </w:r>
      <w:r w:rsidRPr="00F53ADA">
        <w:t xml:space="preserve"> m. korupcijos prevencijos</w:t>
      </w:r>
      <w:r>
        <w:t xml:space="preserve"> </w:t>
      </w:r>
      <w:r w:rsidRPr="00F53ADA">
        <w:t>programą ir jos įgyvendinimo priemonių planą (pridedama</w:t>
      </w:r>
      <w:r>
        <w:t>)</w:t>
      </w:r>
    </w:p>
    <w:p w14:paraId="5FC41E48" w14:textId="77777777" w:rsidR="00177DE9" w:rsidRPr="00F53ADA" w:rsidRDefault="00177DE9" w:rsidP="00244D4B">
      <w:pPr>
        <w:tabs>
          <w:tab w:val="left" w:pos="567"/>
        </w:tabs>
        <w:spacing w:line="276" w:lineRule="auto"/>
        <w:jc w:val="both"/>
        <w:rPr>
          <w:rFonts w:ascii="Times New Roman" w:hAnsi="Times New Roman"/>
          <w:sz w:val="24"/>
          <w:szCs w:val="24"/>
        </w:rPr>
      </w:pPr>
      <w:r w:rsidRPr="00F53ADA">
        <w:rPr>
          <w:rFonts w:ascii="Times New Roman" w:hAnsi="Times New Roman"/>
          <w:sz w:val="24"/>
          <w:szCs w:val="24"/>
        </w:rPr>
        <w:t xml:space="preserve">Įsakymo vykdymo kontrolę  p a s i l i e k u  sau. </w:t>
      </w:r>
    </w:p>
    <w:p w14:paraId="01CA971D" w14:textId="77777777" w:rsidR="00177DE9" w:rsidRPr="00F53ADA" w:rsidRDefault="00177DE9" w:rsidP="00244D4B">
      <w:pPr>
        <w:spacing w:line="276" w:lineRule="auto"/>
        <w:rPr>
          <w:rFonts w:ascii="Times New Roman" w:hAnsi="Times New Roman"/>
          <w:sz w:val="24"/>
          <w:szCs w:val="24"/>
        </w:rPr>
      </w:pPr>
      <w:r w:rsidRPr="00F53ADA">
        <w:rPr>
          <w:rFonts w:ascii="Times New Roman" w:hAnsi="Times New Roman"/>
          <w:sz w:val="24"/>
          <w:szCs w:val="24"/>
        </w:rPr>
        <w:tab/>
      </w:r>
    </w:p>
    <w:p w14:paraId="5413D6AD" w14:textId="77777777" w:rsidR="00177DE9" w:rsidRPr="00F53ADA" w:rsidRDefault="00177DE9" w:rsidP="00244D4B">
      <w:pPr>
        <w:spacing w:line="276" w:lineRule="auto"/>
        <w:rPr>
          <w:rFonts w:ascii="Times New Roman" w:hAnsi="Times New Roman"/>
          <w:sz w:val="24"/>
          <w:szCs w:val="24"/>
        </w:rPr>
      </w:pPr>
    </w:p>
    <w:p w14:paraId="181F8BF6" w14:textId="77777777" w:rsidR="00177DE9" w:rsidRPr="00F53ADA" w:rsidRDefault="00177DE9" w:rsidP="00244D4B">
      <w:pPr>
        <w:spacing w:line="276" w:lineRule="auto"/>
        <w:rPr>
          <w:rFonts w:ascii="Times New Roman" w:hAnsi="Times New Roman"/>
          <w:sz w:val="24"/>
          <w:szCs w:val="24"/>
        </w:rPr>
      </w:pPr>
    </w:p>
    <w:p w14:paraId="0D491012" w14:textId="77777777" w:rsidR="00177DE9" w:rsidRPr="00177DE9" w:rsidRDefault="00177DE9" w:rsidP="00244D4B">
      <w:pPr>
        <w:spacing w:line="276" w:lineRule="auto"/>
        <w:rPr>
          <w:rFonts w:ascii="Times New Roman" w:hAnsi="Times New Roman"/>
          <w:sz w:val="24"/>
          <w:szCs w:val="24"/>
        </w:rPr>
      </w:pPr>
    </w:p>
    <w:p w14:paraId="09DFB325" w14:textId="58D5A759" w:rsidR="00177DE9" w:rsidRDefault="005D66B4" w:rsidP="002403E1">
      <w:pPr>
        <w:spacing w:line="276" w:lineRule="auto"/>
        <w:ind w:firstLine="0"/>
        <w:jc w:val="both"/>
        <w:rPr>
          <w:rFonts w:ascii="Times New Roman" w:eastAsia="Times New Roman" w:hAnsi="Times New Roman"/>
          <w:sz w:val="24"/>
          <w:szCs w:val="24"/>
          <w:lang w:eastAsia="lt-LT"/>
        </w:rPr>
      </w:pPr>
      <w:r>
        <w:rPr>
          <w:rFonts w:ascii="Times New Roman" w:hAnsi="Times New Roman"/>
          <w:sz w:val="24"/>
          <w:szCs w:val="24"/>
        </w:rPr>
        <w:t xml:space="preserve">Laikinai vykdanti direktorės funkcijas </w:t>
      </w:r>
      <w:r w:rsidR="002403E1">
        <w:rPr>
          <w:rFonts w:ascii="Times New Roman" w:hAnsi="Times New Roman"/>
          <w:sz w:val="24"/>
          <w:szCs w:val="24"/>
        </w:rPr>
        <w:tab/>
      </w:r>
      <w:r w:rsidR="002403E1">
        <w:rPr>
          <w:rFonts w:ascii="Times New Roman" w:hAnsi="Times New Roman"/>
          <w:sz w:val="24"/>
          <w:szCs w:val="24"/>
        </w:rPr>
        <w:tab/>
      </w:r>
      <w:r w:rsidR="002403E1">
        <w:rPr>
          <w:rFonts w:ascii="Times New Roman" w:hAnsi="Times New Roman"/>
          <w:sz w:val="24"/>
          <w:szCs w:val="24"/>
        </w:rPr>
        <w:tab/>
      </w:r>
      <w:r>
        <w:rPr>
          <w:rFonts w:ascii="Times New Roman" w:hAnsi="Times New Roman"/>
          <w:sz w:val="24"/>
          <w:szCs w:val="24"/>
        </w:rPr>
        <w:t>Lina Dambrauskienė</w:t>
      </w:r>
    </w:p>
    <w:p w14:paraId="65E83B6D" w14:textId="77777777" w:rsidR="00237816" w:rsidRDefault="00237816" w:rsidP="00177DE9">
      <w:pPr>
        <w:jc w:val="both"/>
        <w:rPr>
          <w:rFonts w:ascii="Times New Roman" w:eastAsia="Times New Roman" w:hAnsi="Times New Roman"/>
          <w:sz w:val="24"/>
          <w:szCs w:val="24"/>
          <w:lang w:eastAsia="lt-LT"/>
        </w:rPr>
      </w:pPr>
    </w:p>
    <w:p w14:paraId="193CAC27" w14:textId="77777777" w:rsidR="00237816" w:rsidRDefault="00237816" w:rsidP="00177DE9">
      <w:pPr>
        <w:jc w:val="both"/>
        <w:rPr>
          <w:rFonts w:ascii="Times New Roman" w:eastAsia="Times New Roman" w:hAnsi="Times New Roman"/>
          <w:sz w:val="24"/>
          <w:szCs w:val="24"/>
          <w:lang w:eastAsia="lt-LT"/>
        </w:rPr>
      </w:pPr>
    </w:p>
    <w:p w14:paraId="47A508B1" w14:textId="77777777" w:rsidR="00237816" w:rsidRDefault="00237816" w:rsidP="00177DE9">
      <w:pPr>
        <w:jc w:val="both"/>
        <w:rPr>
          <w:rFonts w:ascii="Times New Roman" w:eastAsia="Times New Roman" w:hAnsi="Times New Roman"/>
          <w:sz w:val="24"/>
          <w:szCs w:val="24"/>
          <w:lang w:eastAsia="lt-LT"/>
        </w:rPr>
      </w:pPr>
    </w:p>
    <w:p w14:paraId="214B54CE" w14:textId="77777777" w:rsidR="00237816" w:rsidRDefault="00237816" w:rsidP="00177DE9">
      <w:pPr>
        <w:jc w:val="both"/>
        <w:rPr>
          <w:rFonts w:ascii="Times New Roman" w:eastAsia="Times New Roman" w:hAnsi="Times New Roman"/>
          <w:sz w:val="24"/>
          <w:szCs w:val="24"/>
          <w:lang w:eastAsia="lt-LT"/>
        </w:rPr>
      </w:pPr>
    </w:p>
    <w:p w14:paraId="620128E4" w14:textId="77777777" w:rsidR="00237816" w:rsidRDefault="00237816" w:rsidP="00177DE9">
      <w:pPr>
        <w:jc w:val="both"/>
        <w:rPr>
          <w:rFonts w:ascii="Times New Roman" w:eastAsia="Times New Roman" w:hAnsi="Times New Roman"/>
          <w:sz w:val="24"/>
          <w:szCs w:val="24"/>
          <w:lang w:eastAsia="lt-LT"/>
        </w:rPr>
      </w:pPr>
    </w:p>
    <w:p w14:paraId="618AACA9" w14:textId="77777777" w:rsidR="00237816" w:rsidRDefault="00237816" w:rsidP="00177DE9">
      <w:pPr>
        <w:jc w:val="both"/>
        <w:rPr>
          <w:rFonts w:ascii="Times New Roman" w:eastAsia="Times New Roman" w:hAnsi="Times New Roman"/>
          <w:sz w:val="24"/>
          <w:szCs w:val="24"/>
          <w:lang w:eastAsia="lt-LT"/>
        </w:rPr>
      </w:pPr>
    </w:p>
    <w:p w14:paraId="200EB693" w14:textId="77777777" w:rsidR="00237816" w:rsidRDefault="00237816" w:rsidP="00177DE9">
      <w:pPr>
        <w:jc w:val="both"/>
        <w:rPr>
          <w:rFonts w:ascii="Times New Roman" w:eastAsia="Times New Roman" w:hAnsi="Times New Roman"/>
          <w:sz w:val="24"/>
          <w:szCs w:val="24"/>
          <w:lang w:eastAsia="lt-LT"/>
        </w:rPr>
      </w:pPr>
    </w:p>
    <w:p w14:paraId="6F7EDD72" w14:textId="77777777" w:rsidR="00237816" w:rsidRDefault="00237816" w:rsidP="00177DE9">
      <w:pPr>
        <w:jc w:val="both"/>
        <w:rPr>
          <w:rFonts w:ascii="Times New Roman" w:eastAsia="Times New Roman" w:hAnsi="Times New Roman"/>
          <w:sz w:val="24"/>
          <w:szCs w:val="24"/>
          <w:lang w:eastAsia="lt-LT"/>
        </w:rPr>
      </w:pPr>
    </w:p>
    <w:p w14:paraId="71025985" w14:textId="77777777" w:rsidR="00237816" w:rsidRDefault="00237816" w:rsidP="00177DE9">
      <w:pPr>
        <w:jc w:val="both"/>
        <w:rPr>
          <w:rFonts w:ascii="Times New Roman" w:eastAsia="Times New Roman" w:hAnsi="Times New Roman"/>
          <w:sz w:val="24"/>
          <w:szCs w:val="24"/>
          <w:lang w:eastAsia="lt-LT"/>
        </w:rPr>
      </w:pPr>
    </w:p>
    <w:p w14:paraId="02312DF2" w14:textId="77777777" w:rsidR="00237816" w:rsidRDefault="00237816" w:rsidP="00177DE9">
      <w:pPr>
        <w:jc w:val="both"/>
        <w:rPr>
          <w:rFonts w:ascii="Times New Roman" w:eastAsia="Times New Roman" w:hAnsi="Times New Roman"/>
          <w:sz w:val="24"/>
          <w:szCs w:val="24"/>
          <w:lang w:eastAsia="lt-LT"/>
        </w:rPr>
      </w:pPr>
    </w:p>
    <w:p w14:paraId="33BC3C4F" w14:textId="77777777" w:rsidR="00237816" w:rsidRDefault="00237816" w:rsidP="00177DE9">
      <w:pPr>
        <w:jc w:val="both"/>
        <w:rPr>
          <w:rFonts w:ascii="Times New Roman" w:eastAsia="Times New Roman" w:hAnsi="Times New Roman"/>
          <w:sz w:val="24"/>
          <w:szCs w:val="24"/>
          <w:lang w:eastAsia="lt-LT"/>
        </w:rPr>
      </w:pPr>
    </w:p>
    <w:p w14:paraId="576280A9" w14:textId="77777777" w:rsidR="00237816" w:rsidRDefault="00237816" w:rsidP="00177DE9">
      <w:pPr>
        <w:jc w:val="both"/>
        <w:rPr>
          <w:rFonts w:ascii="Times New Roman" w:eastAsia="Times New Roman" w:hAnsi="Times New Roman"/>
          <w:sz w:val="24"/>
          <w:szCs w:val="24"/>
          <w:lang w:eastAsia="lt-LT"/>
        </w:rPr>
      </w:pPr>
    </w:p>
    <w:p w14:paraId="78EEBBB1" w14:textId="77777777" w:rsidR="00237816" w:rsidRDefault="00237816" w:rsidP="00177DE9">
      <w:pPr>
        <w:jc w:val="both"/>
        <w:rPr>
          <w:rFonts w:ascii="Times New Roman" w:eastAsia="Times New Roman" w:hAnsi="Times New Roman"/>
          <w:sz w:val="24"/>
          <w:szCs w:val="24"/>
          <w:lang w:eastAsia="lt-LT"/>
        </w:rPr>
      </w:pPr>
    </w:p>
    <w:p w14:paraId="79A36F81" w14:textId="77777777" w:rsidR="00237816" w:rsidRDefault="00237816" w:rsidP="00177DE9">
      <w:pPr>
        <w:jc w:val="both"/>
        <w:rPr>
          <w:rFonts w:ascii="Times New Roman" w:eastAsia="Times New Roman" w:hAnsi="Times New Roman"/>
          <w:sz w:val="24"/>
          <w:szCs w:val="24"/>
          <w:lang w:eastAsia="lt-LT"/>
        </w:rPr>
      </w:pPr>
    </w:p>
    <w:p w14:paraId="0DF9B1F6" w14:textId="77777777" w:rsidR="00237816" w:rsidRDefault="00237816" w:rsidP="00177DE9">
      <w:pPr>
        <w:jc w:val="both"/>
        <w:rPr>
          <w:rFonts w:ascii="Times New Roman" w:eastAsia="Times New Roman" w:hAnsi="Times New Roman"/>
          <w:sz w:val="24"/>
          <w:szCs w:val="24"/>
          <w:lang w:eastAsia="lt-LT"/>
        </w:rPr>
      </w:pPr>
    </w:p>
    <w:p w14:paraId="3F2CD4DA" w14:textId="77777777" w:rsidR="00237816" w:rsidRDefault="00237816" w:rsidP="00177DE9">
      <w:pPr>
        <w:jc w:val="both"/>
        <w:rPr>
          <w:rFonts w:ascii="Times New Roman" w:eastAsia="Times New Roman" w:hAnsi="Times New Roman"/>
          <w:sz w:val="24"/>
          <w:szCs w:val="24"/>
          <w:lang w:eastAsia="lt-LT"/>
        </w:rPr>
      </w:pPr>
    </w:p>
    <w:p w14:paraId="35EE88A9" w14:textId="77777777" w:rsidR="00237816" w:rsidRDefault="00237816" w:rsidP="00177DE9">
      <w:pPr>
        <w:jc w:val="both"/>
        <w:rPr>
          <w:rFonts w:ascii="Times New Roman" w:eastAsia="Times New Roman" w:hAnsi="Times New Roman"/>
          <w:sz w:val="24"/>
          <w:szCs w:val="24"/>
          <w:lang w:eastAsia="lt-LT"/>
        </w:rPr>
      </w:pPr>
    </w:p>
    <w:p w14:paraId="37F022F8" w14:textId="77777777" w:rsidR="00F25CE6" w:rsidRDefault="00F25CE6" w:rsidP="006D6EC2">
      <w:pPr>
        <w:jc w:val="right"/>
        <w:rPr>
          <w:rFonts w:ascii="Times New Roman" w:eastAsia="Times New Roman" w:hAnsi="Times New Roman"/>
          <w:sz w:val="24"/>
          <w:szCs w:val="24"/>
          <w:lang w:eastAsia="lt-LT"/>
        </w:rPr>
      </w:pPr>
    </w:p>
    <w:p w14:paraId="776D59CB" w14:textId="77777777" w:rsidR="00F25CE6" w:rsidRDefault="00F25CE6" w:rsidP="006D6EC2">
      <w:pPr>
        <w:jc w:val="right"/>
        <w:rPr>
          <w:rFonts w:ascii="Times New Roman" w:eastAsia="Times New Roman" w:hAnsi="Times New Roman"/>
          <w:sz w:val="24"/>
          <w:szCs w:val="24"/>
          <w:lang w:eastAsia="lt-LT"/>
        </w:rPr>
      </w:pPr>
    </w:p>
    <w:p w14:paraId="0CD25FC4" w14:textId="127A431D" w:rsidR="000156CC" w:rsidRPr="000156CC" w:rsidRDefault="000156CC" w:rsidP="006D6EC2">
      <w:pPr>
        <w:jc w:val="right"/>
        <w:rPr>
          <w:rFonts w:ascii="Times New Roman" w:eastAsia="Times New Roman" w:hAnsi="Times New Roman"/>
          <w:sz w:val="24"/>
          <w:szCs w:val="24"/>
          <w:lang w:eastAsia="lt-LT"/>
        </w:rPr>
      </w:pPr>
      <w:r w:rsidRPr="000156CC">
        <w:rPr>
          <w:rFonts w:ascii="Times New Roman" w:eastAsia="Times New Roman" w:hAnsi="Times New Roman"/>
          <w:sz w:val="24"/>
          <w:szCs w:val="24"/>
          <w:lang w:eastAsia="lt-LT"/>
        </w:rPr>
        <w:lastRenderedPageBreak/>
        <w:t>PATVIRTINTA</w:t>
      </w:r>
    </w:p>
    <w:p w14:paraId="7DB09932" w14:textId="77777777" w:rsidR="000156CC" w:rsidRPr="000156CC" w:rsidRDefault="006D6EC2" w:rsidP="006D6EC2">
      <w:pPr>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UAB „Širvintų vandenys“</w:t>
      </w:r>
    </w:p>
    <w:p w14:paraId="7AF21FCD" w14:textId="53717278" w:rsidR="000156CC" w:rsidRPr="000156CC" w:rsidRDefault="006D6EC2" w:rsidP="006D6EC2">
      <w:pPr>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direktoriaus 20</w:t>
      </w:r>
      <w:r w:rsidR="00F25CE6">
        <w:rPr>
          <w:rFonts w:ascii="Times New Roman" w:eastAsia="Times New Roman" w:hAnsi="Times New Roman"/>
          <w:sz w:val="24"/>
          <w:szCs w:val="24"/>
          <w:lang w:eastAsia="lt-LT"/>
        </w:rPr>
        <w:t>21</w:t>
      </w:r>
      <w:r>
        <w:rPr>
          <w:rFonts w:ascii="Times New Roman" w:eastAsia="Times New Roman" w:hAnsi="Times New Roman"/>
          <w:sz w:val="24"/>
          <w:szCs w:val="24"/>
          <w:lang w:eastAsia="lt-LT"/>
        </w:rPr>
        <w:t>-0</w:t>
      </w:r>
      <w:r w:rsidR="00F25CE6">
        <w:rPr>
          <w:rFonts w:ascii="Times New Roman" w:eastAsia="Times New Roman" w:hAnsi="Times New Roman"/>
          <w:sz w:val="24"/>
          <w:szCs w:val="24"/>
          <w:lang w:eastAsia="lt-LT"/>
        </w:rPr>
        <w:t>7</w:t>
      </w:r>
      <w:r>
        <w:rPr>
          <w:rFonts w:ascii="Times New Roman" w:eastAsia="Times New Roman" w:hAnsi="Times New Roman"/>
          <w:sz w:val="24"/>
          <w:szCs w:val="24"/>
          <w:lang w:eastAsia="lt-LT"/>
        </w:rPr>
        <w:t>-</w:t>
      </w:r>
      <w:r w:rsidR="00B34812">
        <w:rPr>
          <w:rFonts w:ascii="Times New Roman" w:eastAsia="Times New Roman" w:hAnsi="Times New Roman"/>
          <w:sz w:val="24"/>
          <w:szCs w:val="24"/>
          <w:lang w:eastAsia="lt-LT"/>
        </w:rPr>
        <w:t>23</w:t>
      </w:r>
      <w:r w:rsidR="000156CC" w:rsidRPr="000156CC">
        <w:rPr>
          <w:rFonts w:ascii="Times New Roman" w:eastAsia="Times New Roman" w:hAnsi="Times New Roman"/>
          <w:sz w:val="24"/>
          <w:szCs w:val="24"/>
          <w:lang w:eastAsia="lt-LT"/>
        </w:rPr>
        <w:t xml:space="preserve"> įsakymu Nr. </w:t>
      </w:r>
      <w:r w:rsidR="00B34812">
        <w:rPr>
          <w:rFonts w:ascii="Times New Roman" w:eastAsia="Times New Roman" w:hAnsi="Times New Roman"/>
          <w:sz w:val="24"/>
          <w:szCs w:val="24"/>
          <w:lang w:eastAsia="lt-LT"/>
        </w:rPr>
        <w:t>14</w:t>
      </w:r>
    </w:p>
    <w:p w14:paraId="35BAF96E" w14:textId="77777777" w:rsidR="000156CC" w:rsidRPr="000156CC" w:rsidRDefault="000156CC" w:rsidP="000156CC">
      <w:pPr>
        <w:spacing w:before="100" w:beforeAutospacing="1" w:after="100" w:afterAutospacing="1"/>
        <w:rPr>
          <w:rFonts w:ascii="Times New Roman" w:eastAsia="Times New Roman" w:hAnsi="Times New Roman"/>
          <w:sz w:val="24"/>
          <w:szCs w:val="24"/>
          <w:lang w:eastAsia="lt-LT"/>
        </w:rPr>
      </w:pPr>
      <w:r w:rsidRPr="000156CC">
        <w:rPr>
          <w:rFonts w:ascii="Times New Roman" w:eastAsia="Times New Roman" w:hAnsi="Times New Roman"/>
          <w:b/>
          <w:bCs/>
          <w:sz w:val="24"/>
          <w:szCs w:val="24"/>
          <w:lang w:eastAsia="lt-LT"/>
        </w:rPr>
        <w:t> </w:t>
      </w:r>
    </w:p>
    <w:p w14:paraId="60FFB179" w14:textId="3B82B5E4" w:rsidR="000156CC" w:rsidRPr="000156CC" w:rsidRDefault="006D6EC2" w:rsidP="00244D4B">
      <w:pPr>
        <w:spacing w:line="276" w:lineRule="auto"/>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UAB ŠIRVINTŲ VANDENYS</w:t>
      </w:r>
      <w:r w:rsidR="00915D69">
        <w:rPr>
          <w:rFonts w:ascii="Times New Roman" w:eastAsia="Times New Roman" w:hAnsi="Times New Roman"/>
          <w:b/>
          <w:bCs/>
          <w:sz w:val="24"/>
          <w:szCs w:val="24"/>
          <w:lang w:eastAsia="lt-LT"/>
        </w:rPr>
        <w:t xml:space="preserve"> 20</w:t>
      </w:r>
      <w:r w:rsidR="00F25CE6">
        <w:rPr>
          <w:rFonts w:ascii="Times New Roman" w:eastAsia="Times New Roman" w:hAnsi="Times New Roman"/>
          <w:b/>
          <w:bCs/>
          <w:sz w:val="24"/>
          <w:szCs w:val="24"/>
          <w:lang w:eastAsia="lt-LT"/>
        </w:rPr>
        <w:t>21</w:t>
      </w:r>
      <w:r w:rsidR="00915D69">
        <w:rPr>
          <w:rFonts w:ascii="Times New Roman" w:eastAsia="Times New Roman" w:hAnsi="Times New Roman"/>
          <w:b/>
          <w:bCs/>
          <w:sz w:val="24"/>
          <w:szCs w:val="24"/>
          <w:lang w:eastAsia="lt-LT"/>
        </w:rPr>
        <w:t>-202</w:t>
      </w:r>
      <w:r w:rsidR="00F25CE6">
        <w:rPr>
          <w:rFonts w:ascii="Times New Roman" w:eastAsia="Times New Roman" w:hAnsi="Times New Roman"/>
          <w:b/>
          <w:bCs/>
          <w:sz w:val="24"/>
          <w:szCs w:val="24"/>
          <w:lang w:eastAsia="lt-LT"/>
        </w:rPr>
        <w:t>3</w:t>
      </w:r>
      <w:r w:rsidR="00915D69">
        <w:rPr>
          <w:rFonts w:ascii="Times New Roman" w:eastAsia="Times New Roman" w:hAnsi="Times New Roman"/>
          <w:b/>
          <w:bCs/>
          <w:sz w:val="24"/>
          <w:szCs w:val="24"/>
          <w:lang w:eastAsia="lt-LT"/>
        </w:rPr>
        <w:t xml:space="preserve"> M.</w:t>
      </w:r>
    </w:p>
    <w:p w14:paraId="4C4857DB" w14:textId="77777777" w:rsidR="000156CC" w:rsidRPr="000156CC" w:rsidRDefault="000156CC" w:rsidP="00244D4B">
      <w:pPr>
        <w:spacing w:line="276" w:lineRule="auto"/>
        <w:jc w:val="center"/>
        <w:rPr>
          <w:rFonts w:ascii="Times New Roman" w:eastAsia="Times New Roman" w:hAnsi="Times New Roman"/>
          <w:sz w:val="24"/>
          <w:szCs w:val="24"/>
          <w:lang w:eastAsia="lt-LT"/>
        </w:rPr>
      </w:pPr>
      <w:r w:rsidRPr="000156CC">
        <w:rPr>
          <w:rFonts w:ascii="Times New Roman" w:eastAsia="Times New Roman" w:hAnsi="Times New Roman"/>
          <w:b/>
          <w:bCs/>
          <w:sz w:val="24"/>
          <w:szCs w:val="24"/>
          <w:lang w:eastAsia="lt-LT"/>
        </w:rPr>
        <w:t>KORUPCIJOS PREVENCIJOS PROGRAMA</w:t>
      </w:r>
    </w:p>
    <w:p w14:paraId="0E5F51CA" w14:textId="77777777" w:rsidR="000156CC" w:rsidRPr="000156CC" w:rsidRDefault="000156CC" w:rsidP="00244D4B">
      <w:pPr>
        <w:spacing w:line="276" w:lineRule="auto"/>
        <w:jc w:val="center"/>
        <w:rPr>
          <w:rFonts w:ascii="Times New Roman" w:eastAsia="Times New Roman" w:hAnsi="Times New Roman"/>
          <w:sz w:val="24"/>
          <w:szCs w:val="24"/>
          <w:lang w:eastAsia="lt-LT"/>
        </w:rPr>
      </w:pPr>
    </w:p>
    <w:p w14:paraId="79D17511" w14:textId="4273F16F" w:rsidR="000156CC" w:rsidRPr="000156CC" w:rsidRDefault="006D6EC2" w:rsidP="00244D4B">
      <w:pPr>
        <w:spacing w:line="276" w:lineRule="auto"/>
        <w:ind w:firstLine="0"/>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br/>
      </w:r>
      <w:r w:rsidR="004E6E16">
        <w:rPr>
          <w:rFonts w:ascii="Times New Roman" w:eastAsia="Times New Roman" w:hAnsi="Times New Roman"/>
          <w:b/>
          <w:bCs/>
          <w:sz w:val="24"/>
          <w:szCs w:val="24"/>
          <w:lang w:eastAsia="lt-LT"/>
        </w:rPr>
        <w:t>I</w:t>
      </w:r>
      <w:r>
        <w:rPr>
          <w:rFonts w:ascii="Times New Roman" w:eastAsia="Times New Roman" w:hAnsi="Times New Roman"/>
          <w:b/>
          <w:bCs/>
          <w:sz w:val="24"/>
          <w:szCs w:val="24"/>
          <w:lang w:eastAsia="lt-LT"/>
        </w:rPr>
        <w:t xml:space="preserve">. </w:t>
      </w:r>
      <w:r w:rsidR="000156CC" w:rsidRPr="000156CC">
        <w:rPr>
          <w:rFonts w:ascii="Times New Roman" w:eastAsia="Times New Roman" w:hAnsi="Times New Roman"/>
          <w:b/>
          <w:bCs/>
          <w:sz w:val="24"/>
          <w:szCs w:val="24"/>
          <w:lang w:eastAsia="lt-LT"/>
        </w:rPr>
        <w:t>BENDROSIOS NUOSTATOS</w:t>
      </w:r>
    </w:p>
    <w:p w14:paraId="73850056" w14:textId="77777777" w:rsidR="006D6EC2" w:rsidRDefault="006D6EC2" w:rsidP="00244D4B">
      <w:pPr>
        <w:spacing w:line="276" w:lineRule="auto"/>
        <w:rPr>
          <w:rFonts w:ascii="Times New Roman" w:eastAsia="Times New Roman" w:hAnsi="Times New Roman"/>
          <w:sz w:val="24"/>
          <w:szCs w:val="24"/>
          <w:lang w:eastAsia="lt-LT"/>
        </w:rPr>
      </w:pPr>
    </w:p>
    <w:p w14:paraId="506AEA7D" w14:textId="6F0CD4CB" w:rsidR="006D6EC2" w:rsidRDefault="006D6EC2"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 UAB „Širvintų vandenys“</w:t>
      </w:r>
      <w:r w:rsidR="001A6CBC">
        <w:rPr>
          <w:rFonts w:ascii="Times New Roman" w:eastAsia="Times New Roman" w:hAnsi="Times New Roman"/>
          <w:sz w:val="24"/>
          <w:szCs w:val="24"/>
          <w:lang w:eastAsia="lt-LT"/>
        </w:rPr>
        <w:t xml:space="preserve"> (toliau - Bendrovė)</w:t>
      </w:r>
      <w:r w:rsidR="000156CC" w:rsidRPr="000156CC">
        <w:rPr>
          <w:rFonts w:ascii="Times New Roman" w:eastAsia="Times New Roman" w:hAnsi="Times New Roman"/>
          <w:sz w:val="24"/>
          <w:szCs w:val="24"/>
          <w:lang w:eastAsia="lt-LT"/>
        </w:rPr>
        <w:t xml:space="preserve"> korupcijos prevencijos programos (toliau – Programa) paskirtis – užtikrinti nuolatinį, veiksmingą ir nuoseklų korupcijos prevencijos ir kontrolės priemonių planavimą ir įgyvendinimą, šalinant prielaidas korupcijai </w:t>
      </w:r>
      <w:r>
        <w:rPr>
          <w:rFonts w:ascii="Times New Roman" w:eastAsia="Times New Roman" w:hAnsi="Times New Roman"/>
          <w:sz w:val="24"/>
          <w:szCs w:val="24"/>
          <w:lang w:eastAsia="lt-LT"/>
        </w:rPr>
        <w:t>UAB „Širvintų vandenys“</w:t>
      </w:r>
      <w:r w:rsidRPr="000156CC">
        <w:rPr>
          <w:rFonts w:ascii="Times New Roman" w:eastAsia="Times New Roman" w:hAnsi="Times New Roman"/>
          <w:sz w:val="24"/>
          <w:szCs w:val="24"/>
          <w:lang w:eastAsia="lt-LT"/>
        </w:rPr>
        <w:t xml:space="preserve"> </w:t>
      </w:r>
      <w:r w:rsidR="000156CC" w:rsidRPr="000156CC">
        <w:rPr>
          <w:rFonts w:ascii="Times New Roman" w:eastAsia="Times New Roman" w:hAnsi="Times New Roman"/>
          <w:sz w:val="24"/>
          <w:szCs w:val="24"/>
          <w:lang w:eastAsia="lt-LT"/>
        </w:rPr>
        <w:t>atsirasti ir plisti, kontroliuoti skaidrų lėšų panaudojimą, viešųjų pirkimų organizavimą pagal teisės aktų reikalavimus, ugdyti darbuotojų bei visuomenės nepakantumą korupcijai.</w:t>
      </w:r>
      <w:r>
        <w:rPr>
          <w:rFonts w:ascii="Times New Roman" w:eastAsia="Times New Roman" w:hAnsi="Times New Roman"/>
          <w:sz w:val="24"/>
          <w:szCs w:val="24"/>
          <w:lang w:eastAsia="lt-LT"/>
        </w:rPr>
        <w:t xml:space="preserve"> </w:t>
      </w:r>
    </w:p>
    <w:p w14:paraId="30B29201" w14:textId="77777777" w:rsidR="002F273A" w:rsidRDefault="006D6EC2" w:rsidP="00244D4B">
      <w:pPr>
        <w:spacing w:after="160"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 </w:t>
      </w:r>
      <w:r w:rsidR="000156CC" w:rsidRPr="000156CC">
        <w:rPr>
          <w:rFonts w:ascii="Times New Roman" w:eastAsia="Times New Roman" w:hAnsi="Times New Roman"/>
          <w:sz w:val="24"/>
          <w:szCs w:val="24"/>
          <w:lang w:eastAsia="lt-LT"/>
        </w:rPr>
        <w:t>Programa parengta vadovaujantis Lietuvos Respublikos Korupcijos prevencijos įstatymu (Žin., 2002 m., Nr. 57-2297; 2003 m., Nr. 38-1728; 2008 m., Nr. 71-2700, 2011, Nr. 57-2703; 81-3962, 2012, Nr. 122-6109; Nr. 126-6327), Lietuvos Respublikos Seimo nutarimu „Dėl Lietuvos Respublikos nacionalinės kovos su korupcija programos patvirtinimo“ (Žin., 2002 m., Nr. 10-355; Nr. 60-2346, 2003, Nr. 70-3175, 2004, Nr. 25-764, 2006, Nr. 8-283, 2007, Nr. 125-5095, 2009, Nr. 60-2346, 2011, Nr. 77-3727, 2013, Nr. 125-6372)</w:t>
      </w:r>
      <w:r>
        <w:rPr>
          <w:rFonts w:ascii="Times New Roman" w:eastAsia="Times New Roman" w:hAnsi="Times New Roman"/>
          <w:sz w:val="24"/>
          <w:szCs w:val="24"/>
          <w:lang w:eastAsia="lt-LT"/>
        </w:rPr>
        <w:t xml:space="preserve">, </w:t>
      </w:r>
      <w:r w:rsidR="00424899" w:rsidRPr="00424899">
        <w:rPr>
          <w:rFonts w:ascii="Times New Roman" w:eastAsia="Times New Roman" w:hAnsi="Times New Roman"/>
          <w:bCs/>
          <w:sz w:val="24"/>
          <w:szCs w:val="24"/>
        </w:rPr>
        <w:t>Valstybės ar savivaldybės įstaigų veiklos sričių, kuriose egzistuoja didelė korupcijos pasireiškimo ti</w:t>
      </w:r>
      <w:r w:rsidR="00424899">
        <w:rPr>
          <w:rFonts w:ascii="Times New Roman" w:eastAsia="Times New Roman" w:hAnsi="Times New Roman"/>
          <w:bCs/>
          <w:sz w:val="24"/>
          <w:szCs w:val="24"/>
        </w:rPr>
        <w:t>kimybė, nustatymo rekomendacijomis</w:t>
      </w:r>
      <w:r w:rsidR="00424899" w:rsidRPr="00424899">
        <w:rPr>
          <w:rFonts w:ascii="Times New Roman" w:eastAsia="Times New Roman" w:hAnsi="Times New Roman"/>
          <w:bCs/>
          <w:sz w:val="24"/>
          <w:szCs w:val="24"/>
        </w:rPr>
        <w:t>,</w:t>
      </w:r>
      <w:r w:rsidR="00424899">
        <w:rPr>
          <w:rFonts w:ascii="Times New Roman" w:eastAsia="Times New Roman" w:hAnsi="Times New Roman"/>
          <w:bCs/>
          <w:sz w:val="24"/>
          <w:szCs w:val="24"/>
        </w:rPr>
        <w:t xml:space="preserve"> </w:t>
      </w:r>
      <w:r w:rsidR="00424899" w:rsidRPr="00424899">
        <w:rPr>
          <w:rFonts w:ascii="Times New Roman" w:eastAsia="Times New Roman" w:hAnsi="Times New Roman"/>
          <w:sz w:val="24"/>
          <w:szCs w:val="24"/>
          <w:lang w:eastAsia="lt-LT"/>
        </w:rPr>
        <w:t>patvirtinto</w:t>
      </w:r>
      <w:r w:rsidR="00424899">
        <w:rPr>
          <w:rFonts w:ascii="Times New Roman" w:eastAsia="Times New Roman" w:hAnsi="Times New Roman"/>
          <w:sz w:val="24"/>
          <w:szCs w:val="24"/>
          <w:lang w:eastAsia="lt-LT"/>
        </w:rPr>
        <w:t>mis</w:t>
      </w:r>
      <w:r w:rsidR="00424899" w:rsidRPr="00424899">
        <w:rPr>
          <w:rFonts w:ascii="Times New Roman" w:eastAsia="Times New Roman" w:hAnsi="Times New Roman"/>
          <w:sz w:val="24"/>
          <w:szCs w:val="24"/>
          <w:lang w:eastAsia="lt-LT"/>
        </w:rPr>
        <w:t xml:space="preserve"> 2011 m. gegužės 13 d. STT direktoriaus įsakymu Nr. 2-170</w:t>
      </w:r>
      <w:r w:rsidR="0042489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Širvintų rajono savivaldybės korupcijos prevencijos 2015-2017 metų programa, pavirtinta 2015-02-20 Širvintų rajono savivaldybės Tarybos sprendimu Nr. 1-48 „Dėl Širvintų rajono savivaldybės korupcijos prevencijos 2015-2017 metų programos pavirtinimo“. </w:t>
      </w:r>
    </w:p>
    <w:p w14:paraId="4D980CF9" w14:textId="77777777" w:rsidR="002F273A" w:rsidRDefault="002F273A"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 </w:t>
      </w:r>
      <w:r w:rsidR="000156CC" w:rsidRPr="000156CC">
        <w:rPr>
          <w:rFonts w:ascii="Times New Roman" w:eastAsia="Times New Roman" w:hAnsi="Times New Roman"/>
          <w:sz w:val="24"/>
          <w:szCs w:val="24"/>
          <w:lang w:eastAsia="lt-LT"/>
        </w:rPr>
        <w:t>Programoje vartojamos sąvokos:</w:t>
      </w:r>
    </w:p>
    <w:p w14:paraId="5D3699C7" w14:textId="77777777" w:rsidR="002F273A" w:rsidRDefault="002F273A"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3.1. </w:t>
      </w:r>
      <w:r w:rsidR="000156CC" w:rsidRPr="000156CC">
        <w:rPr>
          <w:rFonts w:ascii="Times New Roman" w:eastAsia="Times New Roman" w:hAnsi="Times New Roman"/>
          <w:b/>
          <w:bCs/>
          <w:sz w:val="24"/>
          <w:szCs w:val="24"/>
          <w:lang w:eastAsia="lt-LT"/>
        </w:rPr>
        <w:t>Korupcija</w:t>
      </w:r>
      <w:r w:rsidR="000156CC" w:rsidRPr="000156CC">
        <w:rPr>
          <w:rFonts w:ascii="Times New Roman" w:eastAsia="Times New Roman" w:hAnsi="Times New Roman"/>
          <w:sz w:val="24"/>
          <w:szCs w:val="24"/>
          <w:lang w:eastAsia="lt-LT"/>
        </w:rPr>
        <w:t xml:space="preserve"> – bet koks valstybės tarnautojo ar jam prilyginto asmens elgesys, neatitinkantis jam suteiktų įgaliojimų ar teisės aktuose nustatytų elgesio standartų, ar tokio elgesio skatinimas, siekiant naudos sau ar kitiems asmenims ir taip pakenkiant piliečių ir valstybės interesams.</w:t>
      </w:r>
    </w:p>
    <w:p w14:paraId="12B641A9" w14:textId="77777777" w:rsidR="002F273A" w:rsidRDefault="002F273A"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0156CC" w:rsidRPr="000156CC">
        <w:rPr>
          <w:rFonts w:ascii="Times New Roman" w:eastAsia="Times New Roman" w:hAnsi="Times New Roman"/>
          <w:sz w:val="24"/>
          <w:szCs w:val="24"/>
          <w:lang w:eastAsia="lt-LT"/>
        </w:rPr>
        <w:t xml:space="preserve">2. </w:t>
      </w:r>
      <w:r w:rsidR="000156CC" w:rsidRPr="000156CC">
        <w:rPr>
          <w:rFonts w:ascii="Times New Roman" w:eastAsia="Times New Roman" w:hAnsi="Times New Roman"/>
          <w:b/>
          <w:bCs/>
          <w:sz w:val="24"/>
          <w:szCs w:val="24"/>
          <w:lang w:eastAsia="lt-LT"/>
        </w:rPr>
        <w:t>Korupcijos prevencija</w:t>
      </w:r>
      <w:r w:rsidR="000156CC" w:rsidRPr="000156CC">
        <w:rPr>
          <w:rFonts w:ascii="Times New Roman" w:eastAsia="Times New Roman" w:hAnsi="Times New Roman"/>
          <w:sz w:val="24"/>
          <w:szCs w:val="24"/>
          <w:lang w:eastAsia="lt-LT"/>
        </w:rPr>
        <w:t xml:space="preserve"> – korupcijos priežasčių, sąlygų atskleidimas ir šalinimas sudarant bei įgyvendinant atitinkamų priemonių sistemą, taip pat poveikis asmenims siekiant atgrasinti nuo korupcinio pobūdžio nusikalstamų veikų darymo.</w:t>
      </w:r>
    </w:p>
    <w:p w14:paraId="7501A61D" w14:textId="77777777" w:rsidR="001248E1" w:rsidRDefault="002F273A"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0156CC" w:rsidRPr="000156CC">
        <w:rPr>
          <w:rFonts w:ascii="Times New Roman" w:eastAsia="Times New Roman" w:hAnsi="Times New Roman"/>
          <w:sz w:val="24"/>
          <w:szCs w:val="24"/>
          <w:lang w:eastAsia="lt-LT"/>
        </w:rPr>
        <w:t xml:space="preserve">3. </w:t>
      </w:r>
      <w:r w:rsidR="000156CC" w:rsidRPr="000156CC">
        <w:rPr>
          <w:rFonts w:ascii="Times New Roman" w:eastAsia="Times New Roman" w:hAnsi="Times New Roman"/>
          <w:b/>
          <w:bCs/>
          <w:sz w:val="24"/>
          <w:szCs w:val="24"/>
          <w:lang w:eastAsia="lt-LT"/>
        </w:rPr>
        <w:t xml:space="preserve">Korupcinio pobūdžio teisės pažeidimai </w:t>
      </w:r>
      <w:r w:rsidR="000156CC" w:rsidRPr="000156CC">
        <w:rPr>
          <w:rFonts w:ascii="Times New Roman" w:eastAsia="Times New Roman" w:hAnsi="Times New Roman"/>
          <w:sz w:val="24"/>
          <w:szCs w:val="24"/>
          <w:lang w:eastAsia="lt-LT"/>
        </w:rPr>
        <w:t>– korupcinio pobūdžio nusikalstamos veikos ir kiti tokio pobūdžio teisės pažeidimai, tačiau mažiau pavojingi teisės pažeidimai, už kuriuos numatyta administracinė, drausminė ar kitokia teisinė atsakomybė.</w:t>
      </w:r>
    </w:p>
    <w:p w14:paraId="5B4EAFCD" w14:textId="77777777" w:rsidR="00F14030" w:rsidRDefault="001248E1"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0156CC" w:rsidRPr="000156CC">
        <w:rPr>
          <w:rFonts w:ascii="Times New Roman" w:eastAsia="Times New Roman" w:hAnsi="Times New Roman"/>
          <w:sz w:val="24"/>
          <w:szCs w:val="24"/>
          <w:lang w:eastAsia="lt-LT"/>
        </w:rPr>
        <w:t xml:space="preserve">4. </w:t>
      </w:r>
      <w:r w:rsidR="000156CC" w:rsidRPr="000156CC">
        <w:rPr>
          <w:rFonts w:ascii="Times New Roman" w:eastAsia="Times New Roman" w:hAnsi="Times New Roman"/>
          <w:b/>
          <w:bCs/>
          <w:sz w:val="24"/>
          <w:szCs w:val="24"/>
          <w:lang w:eastAsia="lt-LT"/>
        </w:rPr>
        <w:t>Korupcinio pobūdžio nusikalstamos veikos</w:t>
      </w:r>
      <w:r w:rsidR="000156CC" w:rsidRPr="000156CC">
        <w:rPr>
          <w:rFonts w:ascii="Times New Roman" w:eastAsia="Times New Roman" w:hAnsi="Times New Roman"/>
          <w:sz w:val="24"/>
          <w:szCs w:val="24"/>
          <w:lang w:eastAsia="lt-LT"/>
        </w:rPr>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w:t>
      </w:r>
      <w:r w:rsidR="000156CC" w:rsidRPr="000156CC">
        <w:rPr>
          <w:rFonts w:ascii="Times New Roman" w:eastAsia="Times New Roman" w:hAnsi="Times New Roman"/>
          <w:sz w:val="24"/>
          <w:szCs w:val="24"/>
          <w:lang w:eastAsia="lt-LT"/>
        </w:rPr>
        <w:lastRenderedPageBreak/>
        <w:t>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74BB42AE" w14:textId="77777777" w:rsidR="000156CC" w:rsidRPr="000156CC" w:rsidRDefault="00A26744"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 </w:t>
      </w:r>
      <w:r w:rsidR="000156CC" w:rsidRPr="000156CC">
        <w:rPr>
          <w:rFonts w:ascii="Times New Roman" w:eastAsia="Times New Roman" w:hAnsi="Times New Roman"/>
          <w:sz w:val="24"/>
          <w:szCs w:val="24"/>
          <w:lang w:eastAsia="lt-LT"/>
        </w:rPr>
        <w:t xml:space="preserve">Programa įgyvendinama pagal Programos įgyvendinimo planą. Korupcijos prevencijos programos įgyvendinimą koordinuoja ir kontroliuoja </w:t>
      </w:r>
      <w:r w:rsidR="000824DD">
        <w:rPr>
          <w:rFonts w:ascii="Times New Roman" w:eastAsia="Times New Roman" w:hAnsi="Times New Roman"/>
          <w:sz w:val="24"/>
          <w:szCs w:val="24"/>
          <w:lang w:eastAsia="lt-LT"/>
        </w:rPr>
        <w:t xml:space="preserve">UAB „Širvintų vandenys“ </w:t>
      </w:r>
      <w:r w:rsidR="000156CC" w:rsidRPr="000156CC">
        <w:rPr>
          <w:rFonts w:ascii="Times New Roman" w:eastAsia="Times New Roman" w:hAnsi="Times New Roman"/>
          <w:sz w:val="24"/>
          <w:szCs w:val="24"/>
          <w:lang w:eastAsia="lt-LT"/>
        </w:rPr>
        <w:t xml:space="preserve">direktoriaus įsakymu </w:t>
      </w:r>
      <w:r w:rsidR="000824DD">
        <w:rPr>
          <w:rFonts w:ascii="Times New Roman" w:eastAsia="Times New Roman" w:hAnsi="Times New Roman"/>
          <w:sz w:val="24"/>
          <w:szCs w:val="24"/>
          <w:lang w:eastAsia="lt-LT"/>
        </w:rPr>
        <w:t>paskirtas asmuo, atsakingas už korupcijos prevenciją</w:t>
      </w:r>
      <w:r w:rsidR="000156CC" w:rsidRPr="000156CC">
        <w:rPr>
          <w:rFonts w:ascii="Times New Roman" w:eastAsia="Times New Roman" w:hAnsi="Times New Roman"/>
          <w:sz w:val="24"/>
          <w:szCs w:val="24"/>
          <w:lang w:eastAsia="lt-LT"/>
        </w:rPr>
        <w:t>.</w:t>
      </w:r>
    </w:p>
    <w:p w14:paraId="4EFA0D0A" w14:textId="20813421" w:rsidR="00595E35" w:rsidRDefault="004E6E16" w:rsidP="00244D4B">
      <w:pPr>
        <w:spacing w:before="100" w:beforeAutospacing="1" w:after="100" w:afterAutospacing="1" w:line="276" w:lineRule="auto"/>
        <w:jc w:val="center"/>
        <w:rPr>
          <w:rFonts w:ascii="Times New Roman" w:eastAsia="Times New Roman" w:hAnsi="Times New Roman"/>
          <w:sz w:val="24"/>
          <w:szCs w:val="24"/>
          <w:lang w:eastAsia="lt-LT"/>
        </w:rPr>
      </w:pPr>
      <w:r>
        <w:rPr>
          <w:rFonts w:ascii="Times New Roman" w:eastAsia="Times New Roman" w:hAnsi="Times New Roman"/>
          <w:b/>
          <w:sz w:val="24"/>
          <w:szCs w:val="24"/>
          <w:lang w:eastAsia="lt-LT"/>
        </w:rPr>
        <w:t>II</w:t>
      </w:r>
      <w:r w:rsidR="00705701" w:rsidRPr="001F6075">
        <w:rPr>
          <w:rFonts w:ascii="Times New Roman" w:eastAsia="Times New Roman" w:hAnsi="Times New Roman"/>
          <w:b/>
          <w:sz w:val="24"/>
          <w:szCs w:val="24"/>
          <w:lang w:eastAsia="lt-LT"/>
        </w:rPr>
        <w:t>.</w:t>
      </w:r>
      <w:r w:rsidR="000156CC" w:rsidRPr="000156CC">
        <w:rPr>
          <w:rFonts w:ascii="Times New Roman" w:eastAsia="Times New Roman" w:hAnsi="Times New Roman"/>
          <w:sz w:val="24"/>
          <w:szCs w:val="24"/>
          <w:lang w:eastAsia="lt-LT"/>
        </w:rPr>
        <w:t>   </w:t>
      </w:r>
      <w:r w:rsidR="000156CC" w:rsidRPr="000156CC">
        <w:rPr>
          <w:rFonts w:ascii="Times New Roman" w:eastAsia="Times New Roman" w:hAnsi="Times New Roman"/>
          <w:b/>
          <w:bCs/>
          <w:sz w:val="24"/>
          <w:szCs w:val="24"/>
          <w:lang w:eastAsia="lt-LT"/>
        </w:rPr>
        <w:t>APLINKOS ANALIZĖ</w:t>
      </w:r>
    </w:p>
    <w:p w14:paraId="5F8FEE18" w14:textId="76533858" w:rsidR="004E6E16" w:rsidRDefault="00A26744" w:rsidP="00244D4B">
      <w:pPr>
        <w:spacing w:line="276" w:lineRule="auto"/>
        <w:jc w:val="both"/>
        <w:rPr>
          <w:rFonts w:ascii="Times New Roman" w:hAnsi="Times New Roman"/>
          <w:sz w:val="24"/>
          <w:szCs w:val="24"/>
        </w:rPr>
      </w:pPr>
      <w:r>
        <w:rPr>
          <w:rFonts w:ascii="Times New Roman" w:eastAsia="Times New Roman" w:hAnsi="Times New Roman"/>
          <w:sz w:val="24"/>
          <w:szCs w:val="24"/>
          <w:lang w:eastAsia="lt-LT"/>
        </w:rPr>
        <w:t>5</w:t>
      </w:r>
      <w:r w:rsidR="00595E35">
        <w:rPr>
          <w:rFonts w:ascii="Times New Roman" w:eastAsia="Times New Roman" w:hAnsi="Times New Roman"/>
          <w:sz w:val="24"/>
          <w:szCs w:val="24"/>
          <w:lang w:eastAsia="lt-LT"/>
        </w:rPr>
        <w:t xml:space="preserve">. </w:t>
      </w:r>
      <w:r w:rsidR="001A6CBC" w:rsidRPr="001A6CBC">
        <w:rPr>
          <w:rFonts w:ascii="Times New Roman" w:hAnsi="Times New Roman"/>
          <w:sz w:val="24"/>
          <w:szCs w:val="24"/>
        </w:rPr>
        <w:t>Bendrovės</w:t>
      </w:r>
      <w:r w:rsidR="004E6E16" w:rsidRPr="001A6CBC">
        <w:rPr>
          <w:rFonts w:ascii="Times New Roman" w:hAnsi="Times New Roman"/>
          <w:sz w:val="24"/>
          <w:szCs w:val="24"/>
        </w:rPr>
        <w:t xml:space="preserve"> korupcijos prevencijos veikla, jos būdai ir priemonės yra neatsiejamai susiję su Lietuvos Respublikoje egzistuojančia korupcijos, kaip vienos iš valstybėje egzistuojančių problemų, sprendimu</w:t>
      </w:r>
      <w:r w:rsidR="001A6CBC" w:rsidRPr="001A6CBC">
        <w:rPr>
          <w:rFonts w:ascii="Times New Roman" w:hAnsi="Times New Roman"/>
          <w:sz w:val="24"/>
          <w:szCs w:val="24"/>
        </w:rPr>
        <w:t>, taip pat su Širvintų rajono savivaldybės, kaip Bendrovės akcininkės, korupcijos prevencijos veikla</w:t>
      </w:r>
      <w:r w:rsidR="001A6CBC">
        <w:rPr>
          <w:rFonts w:ascii="Times New Roman" w:hAnsi="Times New Roman"/>
          <w:sz w:val="24"/>
          <w:szCs w:val="24"/>
        </w:rPr>
        <w:t>.</w:t>
      </w:r>
    </w:p>
    <w:p w14:paraId="583D9FE5" w14:textId="0B681CA8" w:rsidR="001A6CBC" w:rsidRDefault="001A6CBC" w:rsidP="00244D4B">
      <w:pPr>
        <w:spacing w:line="276" w:lineRule="auto"/>
        <w:jc w:val="both"/>
        <w:rPr>
          <w:rFonts w:ascii="Times New Roman" w:hAnsi="Times New Roman"/>
          <w:sz w:val="24"/>
          <w:szCs w:val="24"/>
        </w:rPr>
      </w:pPr>
      <w:r w:rsidRPr="001A6CBC">
        <w:rPr>
          <w:rFonts w:ascii="Times New Roman" w:hAnsi="Times New Roman"/>
          <w:sz w:val="24"/>
          <w:szCs w:val="24"/>
        </w:rPr>
        <w:t>6. Bendrovėje</w:t>
      </w:r>
      <w:r w:rsidRPr="001A6CBC">
        <w:rPr>
          <w:rFonts w:ascii="Times New Roman" w:hAnsi="Times New Roman"/>
          <w:sz w:val="24"/>
          <w:szCs w:val="24"/>
        </w:rPr>
        <w:t xml:space="preserve"> veikia antikorupcinius teisės aktus atitinkanti korupcijos prevencijos sistema – vykdomi teisės aktų reikalavimai, vyksta antikorupcinis švietimas ir informavimas,</w:t>
      </w:r>
      <w:r w:rsidRPr="001A6CBC">
        <w:rPr>
          <w:rFonts w:ascii="Times New Roman" w:hAnsi="Times New Roman"/>
          <w:sz w:val="24"/>
          <w:szCs w:val="24"/>
        </w:rPr>
        <w:t xml:space="preserve"> paskirtas asmuo, atsakingas už antikorupcinės aplinkos kūrimą Bendrovėje.</w:t>
      </w:r>
    </w:p>
    <w:p w14:paraId="342001A5" w14:textId="40A6D7CA" w:rsidR="001A6CBC" w:rsidRDefault="001A6CBC" w:rsidP="00244D4B">
      <w:pPr>
        <w:spacing w:line="276" w:lineRule="auto"/>
        <w:jc w:val="both"/>
        <w:rPr>
          <w:rFonts w:ascii="Times New Roman" w:hAnsi="Times New Roman"/>
          <w:sz w:val="24"/>
          <w:szCs w:val="24"/>
        </w:rPr>
      </w:pPr>
      <w:r>
        <w:rPr>
          <w:rFonts w:ascii="Times New Roman" w:hAnsi="Times New Roman"/>
          <w:sz w:val="24"/>
          <w:szCs w:val="24"/>
        </w:rPr>
        <w:t xml:space="preserve">7. </w:t>
      </w:r>
      <w:r w:rsidRPr="001A6CBC">
        <w:rPr>
          <w:rFonts w:ascii="Times New Roman" w:hAnsi="Times New Roman"/>
          <w:sz w:val="24"/>
          <w:szCs w:val="24"/>
        </w:rPr>
        <w:t xml:space="preserve">Informacija, susijusi su korupcijos prevencija ir kontrole, teisės aktai, reglamentuojantys korupcijos prevenciją ir kontrolę, skelbiami </w:t>
      </w:r>
      <w:r>
        <w:rPr>
          <w:rFonts w:ascii="Times New Roman" w:hAnsi="Times New Roman"/>
          <w:sz w:val="24"/>
          <w:szCs w:val="24"/>
        </w:rPr>
        <w:t>Bendrovės</w:t>
      </w:r>
      <w:r w:rsidRPr="001A6CBC">
        <w:rPr>
          <w:rFonts w:ascii="Times New Roman" w:hAnsi="Times New Roman"/>
          <w:sz w:val="24"/>
          <w:szCs w:val="24"/>
        </w:rPr>
        <w:t xml:space="preserve"> interneto svetainės www.sirvint</w:t>
      </w:r>
      <w:r>
        <w:rPr>
          <w:rFonts w:ascii="Times New Roman" w:hAnsi="Times New Roman"/>
          <w:sz w:val="24"/>
          <w:szCs w:val="24"/>
        </w:rPr>
        <w:t>uvandenys</w:t>
      </w:r>
      <w:r w:rsidRPr="001A6CBC">
        <w:rPr>
          <w:rFonts w:ascii="Times New Roman" w:hAnsi="Times New Roman"/>
          <w:sz w:val="24"/>
          <w:szCs w:val="24"/>
        </w:rPr>
        <w:t>.lt skyriuje „Korupcijos prevencija“, ji nuolat papildoma nauja informacija</w:t>
      </w:r>
      <w:r>
        <w:rPr>
          <w:rFonts w:ascii="Times New Roman" w:hAnsi="Times New Roman"/>
          <w:sz w:val="24"/>
          <w:szCs w:val="24"/>
        </w:rPr>
        <w:t>.</w:t>
      </w:r>
    </w:p>
    <w:p w14:paraId="69D30DF9" w14:textId="5DC3F456" w:rsidR="00A26744" w:rsidRPr="00FC28F0" w:rsidRDefault="001A6CBC" w:rsidP="00244D4B">
      <w:pPr>
        <w:spacing w:line="276" w:lineRule="auto"/>
        <w:jc w:val="both"/>
        <w:rPr>
          <w:rFonts w:ascii="Times New Roman" w:eastAsia="Times New Roman" w:hAnsi="Times New Roman"/>
          <w:sz w:val="24"/>
          <w:szCs w:val="24"/>
          <w:lang w:eastAsia="lt-LT"/>
        </w:rPr>
      </w:pPr>
      <w:r w:rsidRPr="00FC28F0">
        <w:rPr>
          <w:rFonts w:ascii="Times New Roman" w:eastAsia="Times New Roman" w:hAnsi="Times New Roman"/>
          <w:sz w:val="24"/>
          <w:szCs w:val="24"/>
          <w:lang w:eastAsia="lt-LT"/>
        </w:rPr>
        <w:t xml:space="preserve">8. </w:t>
      </w:r>
      <w:r w:rsidR="00FC28F0" w:rsidRPr="00FC28F0">
        <w:rPr>
          <w:rFonts w:ascii="Times New Roman" w:eastAsia="Times New Roman" w:hAnsi="Times New Roman"/>
          <w:sz w:val="24"/>
          <w:szCs w:val="24"/>
          <w:lang w:eastAsia="lt-LT"/>
        </w:rPr>
        <w:t>Probleminės korupcijos pažiūriu sritys:</w:t>
      </w:r>
    </w:p>
    <w:p w14:paraId="782E1710" w14:textId="77777777" w:rsidR="00FC28F0" w:rsidRPr="00FC28F0" w:rsidRDefault="001A6CBC" w:rsidP="00244D4B">
      <w:pPr>
        <w:spacing w:line="276" w:lineRule="auto"/>
        <w:jc w:val="both"/>
        <w:rPr>
          <w:rFonts w:ascii="Times New Roman" w:eastAsia="Times New Roman" w:hAnsi="Times New Roman"/>
          <w:sz w:val="24"/>
          <w:szCs w:val="24"/>
          <w:lang w:eastAsia="lt-LT"/>
        </w:rPr>
      </w:pPr>
      <w:r w:rsidRPr="00FC28F0">
        <w:rPr>
          <w:rFonts w:ascii="Times New Roman" w:eastAsia="Times New Roman" w:hAnsi="Times New Roman"/>
          <w:sz w:val="24"/>
          <w:szCs w:val="24"/>
          <w:lang w:eastAsia="lt-LT"/>
        </w:rPr>
        <w:t xml:space="preserve">8.1. </w:t>
      </w:r>
      <w:r w:rsidR="00FC28F0" w:rsidRPr="00FC28F0">
        <w:rPr>
          <w:rFonts w:ascii="Times New Roman" w:eastAsia="Times New Roman" w:hAnsi="Times New Roman"/>
          <w:sz w:val="24"/>
          <w:szCs w:val="24"/>
          <w:lang w:eastAsia="lt-LT"/>
        </w:rPr>
        <w:t xml:space="preserve">veiklos sričių, kuriose egzistuoja didelė korupcijos pasireiškimo tikimybė, nustatymas ir vertinimas. </w:t>
      </w:r>
    </w:p>
    <w:p w14:paraId="5F700A8C" w14:textId="1BDA8EBF" w:rsidR="001A6CBC" w:rsidRPr="00FC28F0" w:rsidRDefault="001A6CBC" w:rsidP="00244D4B">
      <w:pPr>
        <w:spacing w:line="276" w:lineRule="auto"/>
        <w:jc w:val="both"/>
        <w:rPr>
          <w:rFonts w:ascii="Times New Roman" w:hAnsi="Times New Roman"/>
          <w:sz w:val="24"/>
          <w:szCs w:val="24"/>
        </w:rPr>
      </w:pPr>
      <w:r w:rsidRPr="00FC28F0">
        <w:rPr>
          <w:rFonts w:ascii="Times New Roman" w:hAnsi="Times New Roman"/>
          <w:sz w:val="24"/>
          <w:szCs w:val="24"/>
        </w:rPr>
        <w:t>8.</w:t>
      </w:r>
      <w:r w:rsidR="00FC28F0" w:rsidRPr="00FC28F0">
        <w:rPr>
          <w:rFonts w:ascii="Times New Roman" w:hAnsi="Times New Roman"/>
          <w:sz w:val="24"/>
          <w:szCs w:val="24"/>
        </w:rPr>
        <w:t>2</w:t>
      </w:r>
      <w:r w:rsidRPr="00FC28F0">
        <w:rPr>
          <w:rFonts w:ascii="Times New Roman" w:hAnsi="Times New Roman"/>
          <w:sz w:val="24"/>
          <w:szCs w:val="24"/>
        </w:rPr>
        <w:t>. Bendrovės veiklos viešumo didinimas;</w:t>
      </w:r>
    </w:p>
    <w:p w14:paraId="64DD179E" w14:textId="488F83A7" w:rsidR="001A6CBC" w:rsidRPr="00FC28F0" w:rsidRDefault="001A6CBC" w:rsidP="00244D4B">
      <w:pPr>
        <w:spacing w:line="276" w:lineRule="auto"/>
        <w:jc w:val="both"/>
        <w:rPr>
          <w:rFonts w:ascii="Times New Roman" w:hAnsi="Times New Roman"/>
          <w:sz w:val="24"/>
          <w:szCs w:val="24"/>
        </w:rPr>
      </w:pPr>
      <w:r w:rsidRPr="00FC28F0">
        <w:rPr>
          <w:rFonts w:ascii="Times New Roman" w:hAnsi="Times New Roman"/>
          <w:sz w:val="24"/>
          <w:szCs w:val="24"/>
        </w:rPr>
        <w:t>8.</w:t>
      </w:r>
      <w:r w:rsidR="00FC28F0" w:rsidRPr="00FC28F0">
        <w:rPr>
          <w:rFonts w:ascii="Times New Roman" w:hAnsi="Times New Roman"/>
          <w:sz w:val="24"/>
          <w:szCs w:val="24"/>
        </w:rPr>
        <w:t>3</w:t>
      </w:r>
      <w:r w:rsidRPr="00FC28F0">
        <w:rPr>
          <w:rFonts w:ascii="Times New Roman" w:hAnsi="Times New Roman"/>
          <w:sz w:val="24"/>
          <w:szCs w:val="24"/>
        </w:rPr>
        <w:t xml:space="preserve">. </w:t>
      </w:r>
      <w:r w:rsidR="00FC28F0" w:rsidRPr="00FC28F0">
        <w:rPr>
          <w:rFonts w:ascii="Times New Roman" w:hAnsi="Times New Roman"/>
          <w:sz w:val="24"/>
          <w:szCs w:val="24"/>
        </w:rPr>
        <w:t>D</w:t>
      </w:r>
      <w:r w:rsidRPr="00FC28F0">
        <w:rPr>
          <w:rFonts w:ascii="Times New Roman" w:hAnsi="Times New Roman"/>
          <w:sz w:val="24"/>
          <w:szCs w:val="24"/>
        </w:rPr>
        <w:t>arbuotojų antikorupcinis švietimas;</w:t>
      </w:r>
    </w:p>
    <w:p w14:paraId="269B3CB7" w14:textId="77777777" w:rsidR="00AF6E9D" w:rsidRPr="00FC28F0" w:rsidRDefault="00AF6E9D" w:rsidP="00244D4B">
      <w:pPr>
        <w:spacing w:line="276" w:lineRule="auto"/>
        <w:jc w:val="both"/>
        <w:rPr>
          <w:rFonts w:ascii="Times New Roman" w:eastAsia="Times New Roman" w:hAnsi="Times New Roman"/>
          <w:sz w:val="24"/>
          <w:szCs w:val="24"/>
          <w:lang w:eastAsia="lt-LT"/>
        </w:rPr>
      </w:pPr>
    </w:p>
    <w:p w14:paraId="2C74FCAB" w14:textId="754E697A" w:rsidR="000156CC" w:rsidRPr="00FC28F0" w:rsidRDefault="000156CC" w:rsidP="00FC28F0">
      <w:pPr>
        <w:pStyle w:val="Sraopastraipa"/>
        <w:numPr>
          <w:ilvl w:val="0"/>
          <w:numId w:val="21"/>
        </w:numPr>
        <w:spacing w:line="276" w:lineRule="auto"/>
        <w:jc w:val="center"/>
        <w:rPr>
          <w:rFonts w:ascii="Times New Roman" w:eastAsia="Times New Roman" w:hAnsi="Times New Roman"/>
          <w:sz w:val="24"/>
          <w:szCs w:val="24"/>
          <w:lang w:eastAsia="lt-LT"/>
        </w:rPr>
      </w:pPr>
      <w:r w:rsidRPr="00FC28F0">
        <w:rPr>
          <w:rFonts w:ascii="Times New Roman" w:eastAsia="Times New Roman" w:hAnsi="Times New Roman"/>
          <w:b/>
          <w:bCs/>
          <w:sz w:val="24"/>
          <w:szCs w:val="24"/>
          <w:lang w:eastAsia="lt-LT"/>
        </w:rPr>
        <w:t>PROGRAMOS TIKSLAI, UŽDAVINIAI IR VERTINIMO KRITERIJAI</w:t>
      </w:r>
    </w:p>
    <w:p w14:paraId="504A8695" w14:textId="77777777" w:rsidR="006D0E78" w:rsidRDefault="006D0E78" w:rsidP="00244D4B">
      <w:pPr>
        <w:spacing w:line="276" w:lineRule="auto"/>
        <w:jc w:val="both"/>
        <w:rPr>
          <w:rFonts w:ascii="Times New Roman" w:eastAsia="Times New Roman" w:hAnsi="Times New Roman"/>
          <w:b/>
          <w:bCs/>
          <w:sz w:val="24"/>
          <w:szCs w:val="24"/>
          <w:lang w:eastAsia="lt-LT"/>
        </w:rPr>
      </w:pPr>
    </w:p>
    <w:p w14:paraId="56DAA302" w14:textId="77777777" w:rsidR="006D0E78" w:rsidRDefault="006D0E78" w:rsidP="00244D4B">
      <w:pPr>
        <w:spacing w:line="276" w:lineRule="auto"/>
        <w:jc w:val="both"/>
        <w:rPr>
          <w:rFonts w:ascii="Times New Roman" w:hAnsi="Times New Roman"/>
          <w:sz w:val="24"/>
          <w:szCs w:val="24"/>
        </w:rPr>
      </w:pPr>
      <w:r w:rsidRPr="006D0E78">
        <w:rPr>
          <w:rFonts w:ascii="Times New Roman" w:eastAsia="Times New Roman" w:hAnsi="Times New Roman"/>
          <w:sz w:val="24"/>
          <w:szCs w:val="24"/>
          <w:lang w:eastAsia="lt-LT"/>
        </w:rPr>
        <w:t xml:space="preserve">9. </w:t>
      </w:r>
      <w:r w:rsidR="000156CC" w:rsidRPr="006D0E78">
        <w:rPr>
          <w:rFonts w:ascii="Times New Roman" w:eastAsia="Times New Roman" w:hAnsi="Times New Roman"/>
          <w:sz w:val="24"/>
          <w:szCs w:val="24"/>
          <w:lang w:eastAsia="lt-LT"/>
        </w:rPr>
        <w:t> </w:t>
      </w:r>
      <w:r w:rsidRPr="006D0E78">
        <w:rPr>
          <w:rFonts w:ascii="Times New Roman" w:hAnsi="Times New Roman"/>
          <w:sz w:val="24"/>
          <w:szCs w:val="24"/>
        </w:rPr>
        <w:t xml:space="preserve">Programos pagrindinis tikslas – siekti didesnio </w:t>
      </w:r>
      <w:r>
        <w:rPr>
          <w:rFonts w:ascii="Times New Roman" w:hAnsi="Times New Roman"/>
          <w:sz w:val="24"/>
          <w:szCs w:val="24"/>
        </w:rPr>
        <w:t>Bendrovės</w:t>
      </w:r>
      <w:r w:rsidRPr="006D0E78">
        <w:rPr>
          <w:rFonts w:ascii="Times New Roman" w:hAnsi="Times New Roman"/>
          <w:sz w:val="24"/>
          <w:szCs w:val="24"/>
        </w:rPr>
        <w:t xml:space="preserve"> valdymo efektyvumo, sprendimų ir procedūrų skaidrumo, viešumo ir atskaitingumo visuomenei, didesnio </w:t>
      </w:r>
      <w:r>
        <w:rPr>
          <w:rFonts w:ascii="Times New Roman" w:hAnsi="Times New Roman"/>
          <w:sz w:val="24"/>
          <w:szCs w:val="24"/>
        </w:rPr>
        <w:t>Bendrovės</w:t>
      </w:r>
      <w:r w:rsidRPr="006D0E78">
        <w:rPr>
          <w:rFonts w:ascii="Times New Roman" w:hAnsi="Times New Roman"/>
          <w:sz w:val="24"/>
          <w:szCs w:val="24"/>
        </w:rPr>
        <w:t xml:space="preserve"> atsparumo korupcijai, neutralizuoti korupcijos galimybes. </w:t>
      </w:r>
    </w:p>
    <w:p w14:paraId="4D273D18" w14:textId="77777777" w:rsidR="006D0E78" w:rsidRDefault="006D0E78" w:rsidP="006D0E78">
      <w:pPr>
        <w:spacing w:line="276" w:lineRule="auto"/>
        <w:jc w:val="both"/>
        <w:rPr>
          <w:rFonts w:ascii="Times New Roman" w:hAnsi="Times New Roman"/>
          <w:sz w:val="24"/>
          <w:szCs w:val="24"/>
        </w:rPr>
      </w:pPr>
      <w:r>
        <w:rPr>
          <w:rFonts w:ascii="Times New Roman" w:hAnsi="Times New Roman"/>
          <w:sz w:val="24"/>
          <w:szCs w:val="24"/>
        </w:rPr>
        <w:t>10</w:t>
      </w:r>
      <w:r w:rsidRPr="006D0E78">
        <w:rPr>
          <w:rFonts w:ascii="Times New Roman" w:hAnsi="Times New Roman"/>
          <w:sz w:val="24"/>
          <w:szCs w:val="24"/>
        </w:rPr>
        <w:t xml:space="preserve">. </w:t>
      </w:r>
      <w:r w:rsidRPr="006D0E78">
        <w:rPr>
          <w:rFonts w:ascii="Times New Roman" w:hAnsi="Times New Roman"/>
          <w:sz w:val="24"/>
          <w:szCs w:val="24"/>
          <w:u w:val="single"/>
        </w:rPr>
        <w:t>Pirmasis tikslas</w:t>
      </w:r>
      <w:r w:rsidRPr="006D0E78">
        <w:rPr>
          <w:rFonts w:ascii="Times New Roman" w:hAnsi="Times New Roman"/>
          <w:sz w:val="24"/>
          <w:szCs w:val="24"/>
        </w:rPr>
        <w:t xml:space="preserve"> – nustatyti korupcijos pasireiškimo priežastis </w:t>
      </w:r>
      <w:r>
        <w:rPr>
          <w:rFonts w:ascii="Times New Roman" w:hAnsi="Times New Roman"/>
          <w:sz w:val="24"/>
          <w:szCs w:val="24"/>
        </w:rPr>
        <w:t>Bendrovės veiklos srityse</w:t>
      </w:r>
      <w:r w:rsidRPr="006D0E78">
        <w:rPr>
          <w:rFonts w:ascii="Times New Roman" w:hAnsi="Times New Roman"/>
          <w:sz w:val="24"/>
          <w:szCs w:val="24"/>
        </w:rPr>
        <w:t xml:space="preserve">, atskleisti korupcijos priežastis, sąlygas korupcijai pasireikšti ir jas šalinti, numatyti korupcijos valdymo priemones. Uždaviniai pirmajam Programos tikslui pasiekti: </w:t>
      </w:r>
    </w:p>
    <w:p w14:paraId="556174F8" w14:textId="77777777" w:rsidR="006D0E78" w:rsidRDefault="006D0E78" w:rsidP="006D0E78">
      <w:pPr>
        <w:spacing w:line="276" w:lineRule="auto"/>
        <w:jc w:val="both"/>
        <w:rPr>
          <w:rFonts w:ascii="Times New Roman" w:hAnsi="Times New Roman"/>
          <w:sz w:val="24"/>
          <w:szCs w:val="24"/>
        </w:rPr>
      </w:pPr>
      <w:r>
        <w:rPr>
          <w:rFonts w:ascii="Times New Roman" w:hAnsi="Times New Roman"/>
          <w:sz w:val="24"/>
          <w:szCs w:val="24"/>
        </w:rPr>
        <w:t xml:space="preserve">10.1. </w:t>
      </w:r>
      <w:r w:rsidRPr="006D0E78">
        <w:rPr>
          <w:rFonts w:ascii="Times New Roman" w:hAnsi="Times New Roman"/>
          <w:sz w:val="24"/>
          <w:szCs w:val="24"/>
        </w:rPr>
        <w:t xml:space="preserve">nustatyti </w:t>
      </w:r>
      <w:r>
        <w:rPr>
          <w:rFonts w:ascii="Times New Roman" w:hAnsi="Times New Roman"/>
          <w:sz w:val="24"/>
          <w:szCs w:val="24"/>
        </w:rPr>
        <w:t>Bendrovės</w:t>
      </w:r>
      <w:r w:rsidRPr="006D0E78">
        <w:rPr>
          <w:rFonts w:ascii="Times New Roman" w:hAnsi="Times New Roman"/>
          <w:sz w:val="24"/>
          <w:szCs w:val="24"/>
        </w:rPr>
        <w:t xml:space="preserve"> veiklos sritis, kuriose egzistuoja didelė korupcijos pasireiškimo tikimybė; </w:t>
      </w:r>
    </w:p>
    <w:p w14:paraId="6E279F96" w14:textId="724AAB6C" w:rsidR="006D0E78" w:rsidRDefault="006D0E78" w:rsidP="006D0E78">
      <w:pPr>
        <w:spacing w:line="276" w:lineRule="auto"/>
        <w:jc w:val="both"/>
        <w:rPr>
          <w:rFonts w:ascii="Times New Roman" w:hAnsi="Times New Roman"/>
          <w:sz w:val="24"/>
          <w:szCs w:val="24"/>
        </w:rPr>
      </w:pPr>
      <w:r>
        <w:rPr>
          <w:rFonts w:ascii="Times New Roman" w:hAnsi="Times New Roman"/>
          <w:sz w:val="24"/>
          <w:szCs w:val="24"/>
        </w:rPr>
        <w:t xml:space="preserve">10.2. </w:t>
      </w:r>
      <w:r w:rsidRPr="006D0E78">
        <w:rPr>
          <w:rFonts w:ascii="Times New Roman" w:hAnsi="Times New Roman"/>
          <w:sz w:val="24"/>
          <w:szCs w:val="24"/>
        </w:rPr>
        <w:t>nustatyti korupcijos rizikos veiksnių mažinim</w:t>
      </w:r>
      <w:r>
        <w:rPr>
          <w:rFonts w:ascii="Times New Roman" w:hAnsi="Times New Roman"/>
          <w:sz w:val="24"/>
          <w:szCs w:val="24"/>
        </w:rPr>
        <w:t>o</w:t>
      </w:r>
      <w:r w:rsidRPr="006D0E78">
        <w:rPr>
          <w:rFonts w:ascii="Times New Roman" w:hAnsi="Times New Roman"/>
          <w:sz w:val="24"/>
          <w:szCs w:val="24"/>
        </w:rPr>
        <w:t xml:space="preserve"> ir šalinim</w:t>
      </w:r>
      <w:r>
        <w:rPr>
          <w:rFonts w:ascii="Times New Roman" w:hAnsi="Times New Roman"/>
          <w:sz w:val="24"/>
          <w:szCs w:val="24"/>
        </w:rPr>
        <w:t>o priemones</w:t>
      </w:r>
      <w:r w:rsidRPr="006D0E78">
        <w:rPr>
          <w:rFonts w:ascii="Times New Roman" w:hAnsi="Times New Roman"/>
          <w:sz w:val="24"/>
          <w:szCs w:val="24"/>
        </w:rPr>
        <w:t xml:space="preserve">; </w:t>
      </w:r>
    </w:p>
    <w:p w14:paraId="1F0DEAD7" w14:textId="44836D7E" w:rsidR="000156CC" w:rsidRPr="006D0E78" w:rsidRDefault="006D0E78" w:rsidP="006D0E78">
      <w:pPr>
        <w:spacing w:line="276" w:lineRule="auto"/>
        <w:jc w:val="both"/>
        <w:rPr>
          <w:rFonts w:ascii="Times New Roman" w:hAnsi="Times New Roman"/>
          <w:sz w:val="24"/>
          <w:szCs w:val="24"/>
        </w:rPr>
      </w:pPr>
      <w:r>
        <w:rPr>
          <w:rFonts w:ascii="Times New Roman" w:hAnsi="Times New Roman"/>
          <w:sz w:val="24"/>
          <w:szCs w:val="24"/>
        </w:rPr>
        <w:t xml:space="preserve">10.3. </w:t>
      </w:r>
      <w:r w:rsidRPr="006D0E78">
        <w:rPr>
          <w:rFonts w:ascii="Times New Roman" w:hAnsi="Times New Roman"/>
          <w:sz w:val="24"/>
          <w:szCs w:val="24"/>
        </w:rPr>
        <w:t>užtikrinti antikorupcinių priemonių įgyvendinimo kontrolę.</w:t>
      </w:r>
    </w:p>
    <w:p w14:paraId="59CAEB58" w14:textId="77777777" w:rsidR="006D0E78" w:rsidRDefault="006D0E78" w:rsidP="00244D4B">
      <w:pPr>
        <w:spacing w:line="276" w:lineRule="auto"/>
        <w:jc w:val="both"/>
        <w:rPr>
          <w:rFonts w:ascii="Times New Roman" w:hAnsi="Times New Roman"/>
          <w:sz w:val="24"/>
          <w:szCs w:val="24"/>
        </w:rPr>
      </w:pPr>
      <w:r>
        <w:rPr>
          <w:rFonts w:ascii="Times New Roman" w:eastAsia="Times New Roman" w:hAnsi="Times New Roman"/>
          <w:sz w:val="24"/>
          <w:szCs w:val="24"/>
          <w:lang w:eastAsia="lt-LT"/>
        </w:rPr>
        <w:t xml:space="preserve">11. </w:t>
      </w:r>
      <w:r w:rsidRPr="006D0E78">
        <w:rPr>
          <w:rFonts w:ascii="Times New Roman" w:hAnsi="Times New Roman"/>
          <w:sz w:val="24"/>
          <w:szCs w:val="24"/>
          <w:u w:val="single"/>
        </w:rPr>
        <w:t>Antras tikslas</w:t>
      </w:r>
      <w:r w:rsidRPr="006D0E78">
        <w:rPr>
          <w:rFonts w:ascii="Times New Roman" w:hAnsi="Times New Roman"/>
          <w:sz w:val="24"/>
          <w:szCs w:val="24"/>
        </w:rPr>
        <w:t xml:space="preserve"> – didinti antikorupcinio švietimo sklaidą </w:t>
      </w:r>
      <w:r>
        <w:rPr>
          <w:rFonts w:ascii="Times New Roman" w:hAnsi="Times New Roman"/>
          <w:sz w:val="24"/>
          <w:szCs w:val="24"/>
        </w:rPr>
        <w:t>Bendrovėje</w:t>
      </w:r>
      <w:r w:rsidRPr="006D0E78">
        <w:rPr>
          <w:rFonts w:ascii="Times New Roman" w:hAnsi="Times New Roman"/>
          <w:sz w:val="24"/>
          <w:szCs w:val="24"/>
        </w:rPr>
        <w:t xml:space="preserve">, skatinti nepakantumą korupcijai, įtraukti darbuotojus į antikorupcinę veiklą. Uždaviniai antrajam Programos tikslui pasiekti: </w:t>
      </w:r>
    </w:p>
    <w:p w14:paraId="78E88804" w14:textId="77777777" w:rsidR="006D0E78" w:rsidRDefault="006D0E78" w:rsidP="00244D4B">
      <w:pPr>
        <w:spacing w:line="276" w:lineRule="auto"/>
        <w:jc w:val="both"/>
        <w:rPr>
          <w:rFonts w:ascii="Times New Roman" w:hAnsi="Times New Roman"/>
          <w:sz w:val="24"/>
          <w:szCs w:val="24"/>
        </w:rPr>
      </w:pPr>
      <w:r>
        <w:rPr>
          <w:rFonts w:ascii="Times New Roman" w:hAnsi="Times New Roman"/>
          <w:sz w:val="24"/>
          <w:szCs w:val="24"/>
        </w:rPr>
        <w:t xml:space="preserve">11.1. </w:t>
      </w:r>
      <w:r w:rsidRPr="006D0E78">
        <w:rPr>
          <w:rFonts w:ascii="Times New Roman" w:hAnsi="Times New Roman"/>
          <w:sz w:val="24"/>
          <w:szCs w:val="24"/>
        </w:rPr>
        <w:t xml:space="preserve">užtikrinti antikorupcinės </w:t>
      </w:r>
      <w:r>
        <w:rPr>
          <w:rFonts w:ascii="Times New Roman" w:hAnsi="Times New Roman"/>
          <w:sz w:val="24"/>
          <w:szCs w:val="24"/>
        </w:rPr>
        <w:t>Bendrovėje</w:t>
      </w:r>
      <w:r w:rsidRPr="006D0E78">
        <w:rPr>
          <w:rFonts w:ascii="Times New Roman" w:hAnsi="Times New Roman"/>
          <w:sz w:val="24"/>
          <w:szCs w:val="24"/>
        </w:rPr>
        <w:t xml:space="preserve"> kūrimą</w:t>
      </w:r>
      <w:r>
        <w:rPr>
          <w:rFonts w:ascii="Times New Roman" w:hAnsi="Times New Roman"/>
          <w:sz w:val="24"/>
          <w:szCs w:val="24"/>
        </w:rPr>
        <w:t>,</w:t>
      </w:r>
      <w:r w:rsidRPr="006D0E78">
        <w:rPr>
          <w:rFonts w:ascii="Times New Roman" w:hAnsi="Times New Roman"/>
          <w:sz w:val="24"/>
          <w:szCs w:val="24"/>
        </w:rPr>
        <w:t xml:space="preserve"> į antikorupcinę veiklą įtraukiant darbuotojus</w:t>
      </w:r>
      <w:r>
        <w:rPr>
          <w:rFonts w:ascii="Times New Roman" w:hAnsi="Times New Roman"/>
          <w:sz w:val="24"/>
          <w:szCs w:val="24"/>
        </w:rPr>
        <w:t>;</w:t>
      </w:r>
    </w:p>
    <w:p w14:paraId="2F978FBE" w14:textId="77777777" w:rsidR="00A26E23" w:rsidRDefault="006D0E78" w:rsidP="00244D4B">
      <w:pPr>
        <w:spacing w:line="276" w:lineRule="auto"/>
        <w:jc w:val="both"/>
        <w:rPr>
          <w:rFonts w:ascii="Times New Roman" w:hAnsi="Times New Roman"/>
          <w:sz w:val="24"/>
          <w:szCs w:val="24"/>
        </w:rPr>
      </w:pPr>
      <w:r>
        <w:rPr>
          <w:rFonts w:ascii="Times New Roman" w:hAnsi="Times New Roman"/>
          <w:sz w:val="24"/>
          <w:szCs w:val="24"/>
        </w:rPr>
        <w:lastRenderedPageBreak/>
        <w:t xml:space="preserve">11.2. </w:t>
      </w:r>
      <w:r w:rsidRPr="006D0E78">
        <w:rPr>
          <w:rFonts w:ascii="Times New Roman" w:hAnsi="Times New Roman"/>
          <w:sz w:val="24"/>
          <w:szCs w:val="24"/>
        </w:rPr>
        <w:t xml:space="preserve">supažindinti </w:t>
      </w:r>
      <w:r>
        <w:rPr>
          <w:rFonts w:ascii="Times New Roman" w:hAnsi="Times New Roman"/>
          <w:sz w:val="24"/>
          <w:szCs w:val="24"/>
        </w:rPr>
        <w:t xml:space="preserve">Bendrovės darbuotojus, klientus </w:t>
      </w:r>
      <w:r w:rsidRPr="006D0E78">
        <w:rPr>
          <w:rFonts w:ascii="Times New Roman" w:hAnsi="Times New Roman"/>
          <w:sz w:val="24"/>
          <w:szCs w:val="24"/>
        </w:rPr>
        <w:t xml:space="preserve">su korupcijos reiškiniu, skatinti nepakantumą korupcijos apraiškoms; </w:t>
      </w:r>
    </w:p>
    <w:p w14:paraId="5283EC48" w14:textId="69D66E99" w:rsidR="006D0E78" w:rsidRDefault="00A26E23" w:rsidP="00244D4B">
      <w:pPr>
        <w:spacing w:line="276" w:lineRule="auto"/>
        <w:jc w:val="both"/>
        <w:rPr>
          <w:rFonts w:ascii="Times New Roman" w:hAnsi="Times New Roman"/>
          <w:sz w:val="24"/>
          <w:szCs w:val="24"/>
        </w:rPr>
      </w:pPr>
      <w:r>
        <w:rPr>
          <w:rFonts w:ascii="Times New Roman" w:hAnsi="Times New Roman"/>
          <w:sz w:val="24"/>
          <w:szCs w:val="24"/>
        </w:rPr>
        <w:t xml:space="preserve">11.3. </w:t>
      </w:r>
      <w:r w:rsidR="006D0E78" w:rsidRPr="006D0E78">
        <w:rPr>
          <w:rFonts w:ascii="Times New Roman" w:hAnsi="Times New Roman"/>
          <w:sz w:val="24"/>
          <w:szCs w:val="24"/>
        </w:rPr>
        <w:t>užtikrinti Programos priemonių vykdymo viešumą</w:t>
      </w:r>
      <w:r>
        <w:rPr>
          <w:rFonts w:ascii="Times New Roman" w:hAnsi="Times New Roman"/>
          <w:sz w:val="24"/>
          <w:szCs w:val="24"/>
        </w:rPr>
        <w:t>.</w:t>
      </w:r>
    </w:p>
    <w:p w14:paraId="566EAA2E" w14:textId="77777777" w:rsidR="00B43B70" w:rsidRDefault="00B43B70" w:rsidP="00244D4B">
      <w:pPr>
        <w:spacing w:line="276" w:lineRule="auto"/>
        <w:jc w:val="both"/>
        <w:rPr>
          <w:rFonts w:ascii="Times New Roman" w:hAnsi="Times New Roman"/>
          <w:sz w:val="24"/>
          <w:szCs w:val="24"/>
        </w:rPr>
      </w:pPr>
      <w:r w:rsidRPr="00B43B70">
        <w:rPr>
          <w:rFonts w:ascii="Times New Roman" w:hAnsi="Times New Roman"/>
          <w:sz w:val="24"/>
          <w:szCs w:val="24"/>
        </w:rPr>
        <w:t xml:space="preserve">12. </w:t>
      </w:r>
      <w:r w:rsidRPr="00B43B70">
        <w:rPr>
          <w:rFonts w:ascii="Times New Roman" w:hAnsi="Times New Roman"/>
          <w:sz w:val="24"/>
          <w:szCs w:val="24"/>
          <w:u w:val="single"/>
        </w:rPr>
        <w:t>Trečias tikslas</w:t>
      </w:r>
      <w:r w:rsidRPr="00B43B70">
        <w:rPr>
          <w:rFonts w:ascii="Times New Roman" w:hAnsi="Times New Roman"/>
          <w:sz w:val="24"/>
          <w:szCs w:val="24"/>
        </w:rPr>
        <w:t xml:space="preserve"> – skaidrumas, kontrolė. Siekti, kad </w:t>
      </w:r>
      <w:r>
        <w:rPr>
          <w:rFonts w:ascii="Times New Roman" w:hAnsi="Times New Roman"/>
          <w:sz w:val="24"/>
          <w:szCs w:val="24"/>
        </w:rPr>
        <w:t xml:space="preserve">Bendrovėje </w:t>
      </w:r>
      <w:r w:rsidRPr="00B43B70">
        <w:rPr>
          <w:rFonts w:ascii="Times New Roman" w:hAnsi="Times New Roman"/>
          <w:sz w:val="24"/>
          <w:szCs w:val="24"/>
        </w:rPr>
        <w:t xml:space="preserve">priimami sprendimai ir procedūros būtų skaidrios ir viešos, jų darbuotojų, sudarytų komisijų veikla būtų nešališka, nesukelianti interesų konflikto, nesudaranti prielaidų korupcijos pasireiškimui. Uždaviniai trečiajam Programos tikslui pasiekti: </w:t>
      </w:r>
    </w:p>
    <w:p w14:paraId="700D7290" w14:textId="77777777" w:rsidR="00B43B70" w:rsidRDefault="00B43B70" w:rsidP="00244D4B">
      <w:pPr>
        <w:spacing w:line="276" w:lineRule="auto"/>
        <w:jc w:val="both"/>
        <w:rPr>
          <w:rFonts w:ascii="Times New Roman" w:hAnsi="Times New Roman"/>
          <w:sz w:val="24"/>
          <w:szCs w:val="24"/>
        </w:rPr>
      </w:pPr>
      <w:r>
        <w:rPr>
          <w:rFonts w:ascii="Times New Roman" w:hAnsi="Times New Roman"/>
          <w:sz w:val="24"/>
          <w:szCs w:val="24"/>
        </w:rPr>
        <w:t xml:space="preserve">12.1. </w:t>
      </w:r>
      <w:r w:rsidRPr="00B43B70">
        <w:rPr>
          <w:rFonts w:ascii="Times New Roman" w:hAnsi="Times New Roman"/>
          <w:sz w:val="24"/>
          <w:szCs w:val="24"/>
        </w:rPr>
        <w:t xml:space="preserve">siekti, kad </w:t>
      </w:r>
      <w:r>
        <w:rPr>
          <w:rFonts w:ascii="Times New Roman" w:hAnsi="Times New Roman"/>
          <w:sz w:val="24"/>
          <w:szCs w:val="24"/>
        </w:rPr>
        <w:t>Bendrovėje</w:t>
      </w:r>
      <w:r w:rsidRPr="00B43B70">
        <w:rPr>
          <w:rFonts w:ascii="Times New Roman" w:hAnsi="Times New Roman"/>
          <w:sz w:val="24"/>
          <w:szCs w:val="24"/>
        </w:rPr>
        <w:t xml:space="preserve"> būtų vykdoma viešųjų ir privačių interesų konfliktų prevencija;</w:t>
      </w:r>
    </w:p>
    <w:p w14:paraId="6EA42B01" w14:textId="77777777" w:rsidR="00B43B70" w:rsidRDefault="00B43B70" w:rsidP="00244D4B">
      <w:pPr>
        <w:spacing w:line="276" w:lineRule="auto"/>
        <w:jc w:val="both"/>
        <w:rPr>
          <w:rFonts w:ascii="Times New Roman" w:hAnsi="Times New Roman"/>
          <w:sz w:val="24"/>
          <w:szCs w:val="24"/>
        </w:rPr>
      </w:pPr>
      <w:r>
        <w:rPr>
          <w:rFonts w:ascii="Times New Roman" w:hAnsi="Times New Roman"/>
          <w:sz w:val="24"/>
          <w:szCs w:val="24"/>
        </w:rPr>
        <w:t xml:space="preserve">12.2. </w:t>
      </w:r>
      <w:r w:rsidRPr="00B43B70">
        <w:rPr>
          <w:rFonts w:ascii="Times New Roman" w:hAnsi="Times New Roman"/>
          <w:sz w:val="24"/>
          <w:szCs w:val="24"/>
        </w:rPr>
        <w:t>siekti skaidrumo teikiant paslaugas</w:t>
      </w:r>
      <w:r>
        <w:rPr>
          <w:rFonts w:ascii="Times New Roman" w:hAnsi="Times New Roman"/>
          <w:sz w:val="24"/>
          <w:szCs w:val="24"/>
        </w:rPr>
        <w:t xml:space="preserve"> ir vykdant geriamojo vandens tiekimo bei nuotekų tvarkymo veiklą</w:t>
      </w:r>
      <w:r w:rsidRPr="00B43B70">
        <w:rPr>
          <w:rFonts w:ascii="Times New Roman" w:hAnsi="Times New Roman"/>
          <w:sz w:val="24"/>
          <w:szCs w:val="24"/>
        </w:rPr>
        <w:t>;</w:t>
      </w:r>
    </w:p>
    <w:p w14:paraId="036834C3" w14:textId="77777777" w:rsidR="00B43B70" w:rsidRDefault="00B43B70" w:rsidP="00244D4B">
      <w:pPr>
        <w:spacing w:line="276" w:lineRule="auto"/>
        <w:jc w:val="both"/>
        <w:rPr>
          <w:rFonts w:ascii="Times New Roman" w:hAnsi="Times New Roman"/>
          <w:sz w:val="24"/>
          <w:szCs w:val="24"/>
        </w:rPr>
      </w:pPr>
      <w:r>
        <w:rPr>
          <w:rFonts w:ascii="Times New Roman" w:hAnsi="Times New Roman"/>
          <w:sz w:val="24"/>
          <w:szCs w:val="24"/>
        </w:rPr>
        <w:t xml:space="preserve">12.3. </w:t>
      </w:r>
      <w:r w:rsidRPr="00B43B70">
        <w:rPr>
          <w:rFonts w:ascii="Times New Roman" w:hAnsi="Times New Roman"/>
          <w:sz w:val="24"/>
          <w:szCs w:val="24"/>
        </w:rPr>
        <w:t xml:space="preserve">užtikrinti antikorupcinių priemonių įgyvendinimo kontrolę; </w:t>
      </w:r>
    </w:p>
    <w:p w14:paraId="35C7581A" w14:textId="7D4839E5" w:rsidR="00B43B70" w:rsidRDefault="00B43B70" w:rsidP="00244D4B">
      <w:pPr>
        <w:spacing w:line="276" w:lineRule="auto"/>
        <w:jc w:val="both"/>
        <w:rPr>
          <w:rFonts w:ascii="Times New Roman" w:hAnsi="Times New Roman"/>
          <w:sz w:val="24"/>
          <w:szCs w:val="24"/>
        </w:rPr>
      </w:pPr>
      <w:r>
        <w:rPr>
          <w:rFonts w:ascii="Times New Roman" w:hAnsi="Times New Roman"/>
          <w:sz w:val="24"/>
          <w:szCs w:val="24"/>
        </w:rPr>
        <w:t xml:space="preserve">12.4. </w:t>
      </w:r>
      <w:r w:rsidRPr="00B43B70">
        <w:rPr>
          <w:rFonts w:ascii="Times New Roman" w:hAnsi="Times New Roman"/>
          <w:sz w:val="24"/>
          <w:szCs w:val="24"/>
        </w:rPr>
        <w:t>nustatyti</w:t>
      </w:r>
      <w:r>
        <w:rPr>
          <w:rFonts w:ascii="Times New Roman" w:hAnsi="Times New Roman"/>
          <w:sz w:val="24"/>
          <w:szCs w:val="24"/>
        </w:rPr>
        <w:t xml:space="preserve"> ir įvertinti</w:t>
      </w:r>
      <w:r w:rsidRPr="00B43B70">
        <w:rPr>
          <w:rFonts w:ascii="Times New Roman" w:hAnsi="Times New Roman"/>
          <w:sz w:val="24"/>
          <w:szCs w:val="24"/>
        </w:rPr>
        <w:t xml:space="preserve"> tikslinių grupių (</w:t>
      </w:r>
      <w:r>
        <w:rPr>
          <w:rFonts w:ascii="Times New Roman" w:hAnsi="Times New Roman"/>
          <w:sz w:val="24"/>
          <w:szCs w:val="24"/>
        </w:rPr>
        <w:t>vartotojų, abonentų</w:t>
      </w:r>
      <w:r w:rsidRPr="00B43B70">
        <w:rPr>
          <w:rFonts w:ascii="Times New Roman" w:hAnsi="Times New Roman"/>
          <w:sz w:val="24"/>
          <w:szCs w:val="24"/>
        </w:rPr>
        <w:t>,</w:t>
      </w:r>
      <w:r>
        <w:rPr>
          <w:rFonts w:ascii="Times New Roman" w:hAnsi="Times New Roman"/>
          <w:sz w:val="24"/>
          <w:szCs w:val="24"/>
        </w:rPr>
        <w:t xml:space="preserve"> darbuotojų)</w:t>
      </w:r>
      <w:r w:rsidRPr="00B43B70">
        <w:rPr>
          <w:rFonts w:ascii="Times New Roman" w:hAnsi="Times New Roman"/>
          <w:sz w:val="24"/>
          <w:szCs w:val="24"/>
        </w:rPr>
        <w:t xml:space="preserve"> požiūrį į korupciją, įvertinti antikorupcinį potencialą; </w:t>
      </w:r>
    </w:p>
    <w:p w14:paraId="625DDAB7" w14:textId="5ACC6427" w:rsidR="00A26E23" w:rsidRDefault="00B43B70" w:rsidP="00244D4B">
      <w:pPr>
        <w:spacing w:line="276" w:lineRule="auto"/>
        <w:jc w:val="both"/>
        <w:rPr>
          <w:rFonts w:ascii="Times New Roman" w:hAnsi="Times New Roman"/>
          <w:sz w:val="24"/>
          <w:szCs w:val="24"/>
        </w:rPr>
      </w:pPr>
      <w:r>
        <w:rPr>
          <w:rFonts w:ascii="Times New Roman" w:hAnsi="Times New Roman"/>
          <w:sz w:val="24"/>
          <w:szCs w:val="24"/>
        </w:rPr>
        <w:t xml:space="preserve">12.5. </w:t>
      </w:r>
      <w:r w:rsidRPr="00B43B70">
        <w:rPr>
          <w:rFonts w:ascii="Times New Roman" w:hAnsi="Times New Roman"/>
          <w:sz w:val="24"/>
          <w:szCs w:val="24"/>
        </w:rPr>
        <w:t xml:space="preserve">pašalinti prielaidas, sudarančias sąlygas </w:t>
      </w:r>
      <w:r>
        <w:rPr>
          <w:rFonts w:ascii="Times New Roman" w:hAnsi="Times New Roman"/>
          <w:sz w:val="24"/>
          <w:szCs w:val="24"/>
        </w:rPr>
        <w:t>Bendrovės</w:t>
      </w:r>
      <w:r w:rsidRPr="00B43B70">
        <w:rPr>
          <w:rFonts w:ascii="Times New Roman" w:hAnsi="Times New Roman"/>
          <w:sz w:val="24"/>
          <w:szCs w:val="24"/>
        </w:rPr>
        <w:t xml:space="preserve"> darbuotojams pasinaudoti tarnybine padėtimi, sukurti ir įgyvendinti Nulinės tolerancijos korupcijai politiką.</w:t>
      </w:r>
    </w:p>
    <w:p w14:paraId="6E2B25ED" w14:textId="01D686AF" w:rsidR="00BF59AC" w:rsidRPr="00BF59AC" w:rsidRDefault="00BF59AC" w:rsidP="00244D4B">
      <w:pPr>
        <w:spacing w:line="276" w:lineRule="auto"/>
        <w:jc w:val="both"/>
        <w:rPr>
          <w:rFonts w:ascii="Times New Roman" w:eastAsia="Times New Roman" w:hAnsi="Times New Roman"/>
          <w:sz w:val="24"/>
          <w:szCs w:val="24"/>
          <w:lang w:eastAsia="lt-LT"/>
        </w:rPr>
      </w:pPr>
      <w:r>
        <w:rPr>
          <w:rFonts w:ascii="Times New Roman" w:hAnsi="Times New Roman"/>
          <w:sz w:val="24"/>
          <w:szCs w:val="24"/>
        </w:rPr>
        <w:t xml:space="preserve">13. </w:t>
      </w:r>
      <w:r w:rsidRPr="00BF59AC">
        <w:rPr>
          <w:rFonts w:ascii="Times New Roman" w:hAnsi="Times New Roman"/>
          <w:sz w:val="24"/>
          <w:szCs w:val="24"/>
        </w:rPr>
        <w:t>Kiekvienas konkretus korupcijos prevencijos ir antikorupcinio švietimo uždavinys ir priemonė bus vertinami pagal Programos priemonių plane nustatytus vertinimo kriterijus</w:t>
      </w:r>
      <w:r>
        <w:rPr>
          <w:rFonts w:ascii="Times New Roman" w:hAnsi="Times New Roman"/>
          <w:sz w:val="24"/>
          <w:szCs w:val="24"/>
        </w:rPr>
        <w:t>.</w:t>
      </w:r>
    </w:p>
    <w:p w14:paraId="4B87A905" w14:textId="10DDFCE2" w:rsidR="00D12984" w:rsidRDefault="00BF59AC" w:rsidP="00244D4B">
      <w:pPr>
        <w:spacing w:line="276"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w:t>
      </w:r>
      <w:r w:rsidR="00D12984">
        <w:rPr>
          <w:rFonts w:ascii="Times New Roman" w:eastAsia="Times New Roman" w:hAnsi="Times New Roman"/>
          <w:sz w:val="24"/>
          <w:szCs w:val="24"/>
          <w:lang w:eastAsia="lt-LT"/>
        </w:rPr>
        <w:t xml:space="preserve"> </w:t>
      </w:r>
      <w:r w:rsidR="000156CC" w:rsidRPr="000156CC">
        <w:rPr>
          <w:rFonts w:ascii="Times New Roman" w:eastAsia="Times New Roman" w:hAnsi="Times New Roman"/>
          <w:sz w:val="24"/>
          <w:szCs w:val="24"/>
          <w:lang w:eastAsia="lt-LT"/>
        </w:rPr>
        <w:t>Programa siekiama šių rezultatų:</w:t>
      </w:r>
    </w:p>
    <w:p w14:paraId="2E6C0780" w14:textId="096C0E22" w:rsidR="00D12984" w:rsidRDefault="00D12984" w:rsidP="00244D4B">
      <w:pPr>
        <w:spacing w:line="276"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BF59AC">
        <w:rPr>
          <w:rFonts w:ascii="Times New Roman" w:eastAsia="Times New Roman" w:hAnsi="Times New Roman"/>
          <w:sz w:val="24"/>
          <w:szCs w:val="24"/>
          <w:lang w:eastAsia="lt-LT"/>
        </w:rPr>
        <w:t>4</w:t>
      </w:r>
      <w:r>
        <w:rPr>
          <w:rFonts w:ascii="Times New Roman" w:eastAsia="Times New Roman" w:hAnsi="Times New Roman"/>
          <w:sz w:val="24"/>
          <w:szCs w:val="24"/>
          <w:lang w:eastAsia="lt-LT"/>
        </w:rPr>
        <w:t>.</w:t>
      </w:r>
      <w:r w:rsidR="000156CC" w:rsidRPr="000156CC">
        <w:rPr>
          <w:rFonts w:ascii="Times New Roman" w:eastAsia="Times New Roman" w:hAnsi="Times New Roman"/>
          <w:sz w:val="24"/>
          <w:szCs w:val="24"/>
          <w:lang w:eastAsia="lt-LT"/>
        </w:rPr>
        <w:t>1. sumažinti korupcijos pasireiškimo tikimybę;</w:t>
      </w:r>
    </w:p>
    <w:p w14:paraId="01687572" w14:textId="314EA692" w:rsidR="00D12984" w:rsidRDefault="00D12984" w:rsidP="00244D4B">
      <w:pPr>
        <w:spacing w:line="276"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BF59AC">
        <w:rPr>
          <w:rFonts w:ascii="Times New Roman" w:eastAsia="Times New Roman" w:hAnsi="Times New Roman"/>
          <w:sz w:val="24"/>
          <w:szCs w:val="24"/>
          <w:lang w:eastAsia="lt-LT"/>
        </w:rPr>
        <w:t>4</w:t>
      </w:r>
      <w:r>
        <w:rPr>
          <w:rFonts w:ascii="Times New Roman" w:eastAsia="Times New Roman" w:hAnsi="Times New Roman"/>
          <w:sz w:val="24"/>
          <w:szCs w:val="24"/>
          <w:lang w:eastAsia="lt-LT"/>
        </w:rPr>
        <w:t>.</w:t>
      </w:r>
      <w:r w:rsidR="000156CC" w:rsidRPr="000156CC">
        <w:rPr>
          <w:rFonts w:ascii="Times New Roman" w:eastAsia="Times New Roman" w:hAnsi="Times New Roman"/>
          <w:sz w:val="24"/>
          <w:szCs w:val="24"/>
          <w:lang w:eastAsia="lt-LT"/>
        </w:rPr>
        <w:t>2. padidinti nepakantumą korupcijai;</w:t>
      </w:r>
    </w:p>
    <w:p w14:paraId="1F6E55E1" w14:textId="3DD38723" w:rsidR="00AB1F46" w:rsidRDefault="00D12984" w:rsidP="00244D4B">
      <w:pPr>
        <w:spacing w:line="276"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BF59AC">
        <w:rPr>
          <w:rFonts w:ascii="Times New Roman" w:eastAsia="Times New Roman" w:hAnsi="Times New Roman"/>
          <w:sz w:val="24"/>
          <w:szCs w:val="24"/>
          <w:lang w:eastAsia="lt-LT"/>
        </w:rPr>
        <w:t>4</w:t>
      </w:r>
      <w:r>
        <w:rPr>
          <w:rFonts w:ascii="Times New Roman" w:eastAsia="Times New Roman" w:hAnsi="Times New Roman"/>
          <w:sz w:val="24"/>
          <w:szCs w:val="24"/>
          <w:lang w:eastAsia="lt-LT"/>
        </w:rPr>
        <w:t>.</w:t>
      </w:r>
      <w:r w:rsidR="000156CC" w:rsidRPr="000156CC">
        <w:rPr>
          <w:rFonts w:ascii="Times New Roman" w:eastAsia="Times New Roman" w:hAnsi="Times New Roman"/>
          <w:sz w:val="24"/>
          <w:szCs w:val="24"/>
          <w:lang w:eastAsia="lt-LT"/>
        </w:rPr>
        <w:t>3.</w:t>
      </w:r>
      <w:r w:rsidR="00AB1F46">
        <w:rPr>
          <w:rFonts w:ascii="Times New Roman" w:eastAsia="Times New Roman" w:hAnsi="Times New Roman"/>
          <w:sz w:val="24"/>
          <w:szCs w:val="24"/>
          <w:lang w:eastAsia="lt-LT"/>
        </w:rPr>
        <w:t xml:space="preserve"> </w:t>
      </w:r>
      <w:r w:rsidR="000156CC" w:rsidRPr="000156CC">
        <w:rPr>
          <w:rFonts w:ascii="Times New Roman" w:eastAsia="Times New Roman" w:hAnsi="Times New Roman"/>
          <w:sz w:val="24"/>
          <w:szCs w:val="24"/>
          <w:lang w:eastAsia="lt-LT"/>
        </w:rPr>
        <w:t xml:space="preserve">padidinti </w:t>
      </w:r>
      <w:r>
        <w:rPr>
          <w:rFonts w:ascii="Times New Roman" w:eastAsia="Times New Roman" w:hAnsi="Times New Roman"/>
          <w:sz w:val="24"/>
          <w:szCs w:val="24"/>
          <w:lang w:eastAsia="lt-LT"/>
        </w:rPr>
        <w:t xml:space="preserve">vartotojų ir abonentų </w:t>
      </w:r>
      <w:r w:rsidR="000156CC" w:rsidRPr="000156CC">
        <w:rPr>
          <w:rFonts w:ascii="Times New Roman" w:eastAsia="Times New Roman" w:hAnsi="Times New Roman"/>
          <w:sz w:val="24"/>
          <w:szCs w:val="24"/>
          <w:lang w:eastAsia="lt-LT"/>
        </w:rPr>
        <w:t xml:space="preserve">pasitikėjimą </w:t>
      </w:r>
      <w:r>
        <w:rPr>
          <w:rFonts w:ascii="Times New Roman" w:eastAsia="Times New Roman" w:hAnsi="Times New Roman"/>
          <w:sz w:val="24"/>
          <w:szCs w:val="24"/>
          <w:lang w:eastAsia="lt-LT"/>
        </w:rPr>
        <w:t>UAB „Širvintų vandenys“ kaip viešuoju geriamojo vandens tiekėju ir nuotekų tvarkytoju</w:t>
      </w:r>
      <w:r w:rsidR="00AB1F46">
        <w:rPr>
          <w:rFonts w:ascii="Times New Roman" w:eastAsia="Times New Roman" w:hAnsi="Times New Roman"/>
          <w:sz w:val="24"/>
          <w:szCs w:val="24"/>
          <w:lang w:eastAsia="lt-LT"/>
        </w:rPr>
        <w:t>.</w:t>
      </w:r>
    </w:p>
    <w:p w14:paraId="66E16CCF" w14:textId="77777777" w:rsidR="00AB1F46" w:rsidRDefault="00AB1F46" w:rsidP="00244D4B">
      <w:pPr>
        <w:spacing w:line="276" w:lineRule="auto"/>
        <w:ind w:firstLine="720"/>
        <w:jc w:val="both"/>
        <w:rPr>
          <w:rFonts w:ascii="Times New Roman" w:eastAsia="Times New Roman" w:hAnsi="Times New Roman"/>
          <w:sz w:val="24"/>
          <w:szCs w:val="24"/>
          <w:lang w:eastAsia="lt-LT"/>
        </w:rPr>
      </w:pPr>
    </w:p>
    <w:p w14:paraId="71181EE5" w14:textId="2A543227" w:rsidR="000156CC" w:rsidRPr="00BF59AC" w:rsidRDefault="000156CC" w:rsidP="00BF59AC">
      <w:pPr>
        <w:pStyle w:val="Sraopastraipa"/>
        <w:numPr>
          <w:ilvl w:val="0"/>
          <w:numId w:val="21"/>
        </w:numPr>
        <w:spacing w:line="276" w:lineRule="auto"/>
        <w:jc w:val="center"/>
        <w:rPr>
          <w:rFonts w:ascii="Times New Roman" w:eastAsia="Times New Roman" w:hAnsi="Times New Roman"/>
          <w:b/>
          <w:bCs/>
          <w:sz w:val="24"/>
          <w:szCs w:val="24"/>
          <w:lang w:eastAsia="lt-LT"/>
        </w:rPr>
      </w:pPr>
      <w:r w:rsidRPr="00BF59AC">
        <w:rPr>
          <w:rFonts w:ascii="Times New Roman" w:eastAsia="Times New Roman" w:hAnsi="Times New Roman"/>
          <w:b/>
          <w:bCs/>
          <w:sz w:val="24"/>
          <w:szCs w:val="24"/>
          <w:lang w:eastAsia="lt-LT"/>
        </w:rPr>
        <w:t>PROGRAMOS ADMINISTRAVIMAS</w:t>
      </w:r>
    </w:p>
    <w:p w14:paraId="456629AF" w14:textId="77777777" w:rsidR="00AF6E9D" w:rsidRPr="00AF6E9D" w:rsidRDefault="00AF6E9D" w:rsidP="00244D4B">
      <w:pPr>
        <w:pStyle w:val="Sraopastraipa"/>
        <w:spacing w:line="276" w:lineRule="auto"/>
        <w:ind w:firstLine="0"/>
        <w:rPr>
          <w:rFonts w:ascii="Times New Roman" w:eastAsia="Times New Roman" w:hAnsi="Times New Roman"/>
          <w:b/>
          <w:sz w:val="24"/>
          <w:szCs w:val="24"/>
          <w:lang w:eastAsia="lt-LT"/>
        </w:rPr>
      </w:pPr>
    </w:p>
    <w:p w14:paraId="7B59E707" w14:textId="77AA2E0C" w:rsidR="00724770" w:rsidRDefault="00724770" w:rsidP="00244D4B">
      <w:pPr>
        <w:spacing w:line="276" w:lineRule="auto"/>
        <w:jc w:val="both"/>
        <w:rPr>
          <w:rFonts w:ascii="Times New Roman" w:eastAsia="Times New Roman" w:hAnsi="Times New Roman"/>
          <w:sz w:val="24"/>
          <w:szCs w:val="24"/>
          <w:lang w:eastAsia="lt-LT"/>
        </w:rPr>
      </w:pPr>
      <w:r w:rsidRPr="00724770">
        <w:rPr>
          <w:rFonts w:ascii="Times New Roman" w:eastAsia="Times New Roman" w:hAnsi="Times New Roman"/>
          <w:bCs/>
          <w:sz w:val="24"/>
          <w:szCs w:val="24"/>
          <w:lang w:eastAsia="lt-LT"/>
        </w:rPr>
        <w:t>1</w:t>
      </w:r>
      <w:r w:rsidR="008956EF">
        <w:rPr>
          <w:rFonts w:ascii="Times New Roman" w:eastAsia="Times New Roman" w:hAnsi="Times New Roman"/>
          <w:bCs/>
          <w:sz w:val="24"/>
          <w:szCs w:val="24"/>
          <w:lang w:eastAsia="lt-LT"/>
        </w:rPr>
        <w:t>5</w:t>
      </w:r>
      <w:r w:rsidRPr="00724770">
        <w:rPr>
          <w:rFonts w:ascii="Times New Roman" w:eastAsia="Times New Roman" w:hAnsi="Times New Roman"/>
          <w:bCs/>
          <w:sz w:val="24"/>
          <w:szCs w:val="24"/>
          <w:lang w:eastAsia="lt-LT"/>
        </w:rPr>
        <w:t>.</w:t>
      </w:r>
      <w:r>
        <w:rPr>
          <w:rFonts w:ascii="Times New Roman" w:eastAsia="Times New Roman" w:hAnsi="Times New Roman"/>
          <w:b/>
          <w:bCs/>
          <w:sz w:val="24"/>
          <w:szCs w:val="24"/>
          <w:lang w:eastAsia="lt-LT"/>
        </w:rPr>
        <w:t xml:space="preserve"> </w:t>
      </w:r>
      <w:r w:rsidR="000156CC" w:rsidRPr="000156CC">
        <w:rPr>
          <w:rFonts w:ascii="Times New Roman" w:eastAsia="Times New Roman" w:hAnsi="Times New Roman"/>
          <w:sz w:val="24"/>
          <w:szCs w:val="24"/>
          <w:lang w:eastAsia="lt-LT"/>
        </w:rPr>
        <w:t xml:space="preserve">Už korupcijos prevencijos kontrolę ir vykdymą, taip pat šios Programos nuostatų vykdymą pagal kompetenciją atsakingas </w:t>
      </w:r>
      <w:r>
        <w:rPr>
          <w:rFonts w:ascii="Times New Roman" w:eastAsia="Times New Roman" w:hAnsi="Times New Roman"/>
          <w:sz w:val="24"/>
          <w:szCs w:val="24"/>
          <w:lang w:eastAsia="lt-LT"/>
        </w:rPr>
        <w:t xml:space="preserve">UAB „Širvintų vandenys“ </w:t>
      </w:r>
      <w:r w:rsidR="000156CC" w:rsidRPr="000156CC">
        <w:rPr>
          <w:rFonts w:ascii="Times New Roman" w:eastAsia="Times New Roman" w:hAnsi="Times New Roman"/>
          <w:sz w:val="24"/>
          <w:szCs w:val="24"/>
          <w:lang w:eastAsia="lt-LT"/>
        </w:rPr>
        <w:t xml:space="preserve">direktorius bei </w:t>
      </w:r>
      <w:r>
        <w:rPr>
          <w:rFonts w:ascii="Times New Roman" w:eastAsia="Times New Roman" w:hAnsi="Times New Roman"/>
          <w:sz w:val="24"/>
          <w:szCs w:val="24"/>
          <w:lang w:eastAsia="lt-LT"/>
        </w:rPr>
        <w:t>asmuo, direktoriaus įsakymu paskirtas atsakingu už korupcijos prevenciją UAB „Širvintų vandenys“</w:t>
      </w:r>
      <w:r w:rsidR="000156CC" w:rsidRPr="000156CC">
        <w:rPr>
          <w:rFonts w:ascii="Times New Roman" w:eastAsia="Times New Roman" w:hAnsi="Times New Roman"/>
          <w:sz w:val="24"/>
          <w:szCs w:val="24"/>
          <w:lang w:eastAsia="lt-LT"/>
        </w:rPr>
        <w:t>.</w:t>
      </w:r>
    </w:p>
    <w:p w14:paraId="4300EA2F" w14:textId="0DCBAFB7" w:rsidR="00724770" w:rsidRDefault="00724770"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8956EF">
        <w:rPr>
          <w:rFonts w:ascii="Times New Roman" w:eastAsia="Times New Roman" w:hAnsi="Times New Roman"/>
          <w:sz w:val="24"/>
          <w:szCs w:val="24"/>
          <w:lang w:eastAsia="lt-LT"/>
        </w:rPr>
        <w:t>6</w:t>
      </w:r>
      <w:r>
        <w:rPr>
          <w:rFonts w:ascii="Times New Roman" w:eastAsia="Times New Roman" w:hAnsi="Times New Roman"/>
          <w:sz w:val="24"/>
          <w:szCs w:val="24"/>
          <w:lang w:eastAsia="lt-LT"/>
        </w:rPr>
        <w:t xml:space="preserve">. </w:t>
      </w:r>
      <w:r w:rsidR="000156CC" w:rsidRPr="000156CC">
        <w:rPr>
          <w:rFonts w:ascii="Times New Roman" w:eastAsia="Times New Roman" w:hAnsi="Times New Roman"/>
          <w:sz w:val="24"/>
          <w:szCs w:val="24"/>
          <w:lang w:eastAsia="lt-LT"/>
        </w:rPr>
        <w:t xml:space="preserve">Programos nuostatų įgyvendinimą užtikrina ir kontroliuoja </w:t>
      </w:r>
      <w:r>
        <w:rPr>
          <w:rFonts w:ascii="Times New Roman" w:eastAsia="Times New Roman" w:hAnsi="Times New Roman"/>
          <w:sz w:val="24"/>
          <w:szCs w:val="24"/>
          <w:lang w:eastAsia="lt-LT"/>
        </w:rPr>
        <w:t>asmuo, direktoriaus įsakymu paskirtas atsakingu už korupcijos prevenciją UAB „Širvintų vandenys“</w:t>
      </w:r>
      <w:r w:rsidR="000156CC" w:rsidRPr="000156CC">
        <w:rPr>
          <w:rFonts w:ascii="Times New Roman" w:eastAsia="Times New Roman" w:hAnsi="Times New Roman"/>
          <w:sz w:val="24"/>
          <w:szCs w:val="24"/>
          <w:lang w:eastAsia="lt-LT"/>
        </w:rPr>
        <w:t>.</w:t>
      </w:r>
    </w:p>
    <w:p w14:paraId="1524E39F" w14:textId="31D1E5F2" w:rsidR="00292B2A" w:rsidRDefault="00724770"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8956EF">
        <w:rPr>
          <w:rFonts w:ascii="Times New Roman" w:eastAsia="Times New Roman" w:hAnsi="Times New Roman"/>
          <w:sz w:val="24"/>
          <w:szCs w:val="24"/>
          <w:lang w:eastAsia="lt-LT"/>
        </w:rPr>
        <w:t>7</w:t>
      </w:r>
      <w:r>
        <w:rPr>
          <w:rFonts w:ascii="Times New Roman" w:eastAsia="Times New Roman" w:hAnsi="Times New Roman"/>
          <w:sz w:val="24"/>
          <w:szCs w:val="24"/>
          <w:lang w:eastAsia="lt-LT"/>
        </w:rPr>
        <w:t xml:space="preserve">. </w:t>
      </w:r>
      <w:r w:rsidR="000156CC" w:rsidRPr="000156CC">
        <w:rPr>
          <w:rFonts w:ascii="Times New Roman" w:eastAsia="Times New Roman" w:hAnsi="Times New Roman"/>
          <w:sz w:val="24"/>
          <w:szCs w:val="24"/>
          <w:lang w:eastAsia="lt-LT"/>
        </w:rPr>
        <w:t xml:space="preserve">Už Programos ir programos priemonių plano vykdymą </w:t>
      </w:r>
      <w:r>
        <w:rPr>
          <w:rFonts w:ascii="Times New Roman" w:eastAsia="Times New Roman" w:hAnsi="Times New Roman"/>
          <w:sz w:val="24"/>
          <w:szCs w:val="24"/>
          <w:lang w:eastAsia="lt-LT"/>
        </w:rPr>
        <w:t>UAB „Širvintų vandenys“</w:t>
      </w:r>
      <w:r w:rsidR="000156CC" w:rsidRPr="000156CC">
        <w:rPr>
          <w:rFonts w:ascii="Times New Roman" w:eastAsia="Times New Roman" w:hAnsi="Times New Roman"/>
          <w:sz w:val="24"/>
          <w:szCs w:val="24"/>
          <w:lang w:eastAsia="lt-LT"/>
        </w:rPr>
        <w:t xml:space="preserve"> atsiskaito suinteresuotoms institucijoms.</w:t>
      </w:r>
    </w:p>
    <w:p w14:paraId="433CF65F" w14:textId="3524742D" w:rsidR="00292B2A" w:rsidRDefault="00292B2A"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8956EF">
        <w:rPr>
          <w:rFonts w:ascii="Times New Roman" w:eastAsia="Times New Roman" w:hAnsi="Times New Roman"/>
          <w:sz w:val="24"/>
          <w:szCs w:val="24"/>
          <w:lang w:eastAsia="lt-LT"/>
        </w:rPr>
        <w:t>8</w:t>
      </w:r>
      <w:r>
        <w:rPr>
          <w:rFonts w:ascii="Times New Roman" w:eastAsia="Times New Roman" w:hAnsi="Times New Roman"/>
          <w:sz w:val="24"/>
          <w:szCs w:val="24"/>
          <w:lang w:eastAsia="lt-LT"/>
        </w:rPr>
        <w:t xml:space="preserve">. </w:t>
      </w:r>
      <w:r w:rsidR="000156CC" w:rsidRPr="000156CC">
        <w:rPr>
          <w:rFonts w:ascii="Times New Roman" w:eastAsia="Times New Roman" w:hAnsi="Times New Roman"/>
          <w:sz w:val="24"/>
          <w:szCs w:val="24"/>
          <w:lang w:eastAsia="lt-LT"/>
        </w:rPr>
        <w:t>Programai įgyvendinti sudaromas programos įgyvendinimo priemonių planas, kuris yra neatskiriama Programos dalis. Plane nustatomos Programos įgyvendinimo priemonės, jų vykdymo terminai ir vykdytojai.</w:t>
      </w:r>
    </w:p>
    <w:p w14:paraId="14C4696A" w14:textId="050E9CC4" w:rsidR="000156CC" w:rsidRDefault="00292B2A"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8956EF">
        <w:rPr>
          <w:rFonts w:ascii="Times New Roman" w:eastAsia="Times New Roman" w:hAnsi="Times New Roman"/>
          <w:sz w:val="24"/>
          <w:szCs w:val="24"/>
          <w:lang w:eastAsia="lt-LT"/>
        </w:rPr>
        <w:t>9</w:t>
      </w:r>
      <w:r>
        <w:rPr>
          <w:rFonts w:ascii="Times New Roman" w:eastAsia="Times New Roman" w:hAnsi="Times New Roman"/>
          <w:sz w:val="24"/>
          <w:szCs w:val="24"/>
          <w:lang w:eastAsia="lt-LT"/>
        </w:rPr>
        <w:t xml:space="preserve">. </w:t>
      </w:r>
      <w:r w:rsidR="000156CC" w:rsidRPr="000156CC">
        <w:rPr>
          <w:rFonts w:ascii="Times New Roman" w:eastAsia="Times New Roman" w:hAnsi="Times New Roman"/>
          <w:sz w:val="24"/>
          <w:szCs w:val="24"/>
          <w:lang w:eastAsia="lt-LT"/>
        </w:rPr>
        <w:t>Kiekvienais metais Programa ir jos įgyvendinimo priemonių planas peržiūrimi ir prireikus tikslinami ir atnaujinami. Programa ir jos įgyvendinimo priemonių planas gali būti tikslinami ir atsižvelgiant į kompetentingų institucijų rekomendacijas.</w:t>
      </w:r>
    </w:p>
    <w:p w14:paraId="4E0CC540" w14:textId="7102C82C" w:rsidR="00180F6F" w:rsidRPr="008956EF" w:rsidRDefault="008956EF" w:rsidP="008956EF">
      <w:pPr>
        <w:spacing w:before="100" w:beforeAutospacing="1" w:after="100" w:afterAutospacing="1" w:line="276" w:lineRule="auto"/>
        <w:ind w:left="360" w:firstLine="0"/>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 xml:space="preserve">V. </w:t>
      </w:r>
      <w:r w:rsidR="00180F6F" w:rsidRPr="008956EF">
        <w:rPr>
          <w:rFonts w:ascii="Times New Roman" w:eastAsia="Times New Roman" w:hAnsi="Times New Roman"/>
          <w:b/>
          <w:bCs/>
          <w:sz w:val="24"/>
          <w:szCs w:val="24"/>
          <w:lang w:eastAsia="lt-LT"/>
        </w:rPr>
        <w:t>KORUPCIJOS ATVEJŲ TYRIMAS</w:t>
      </w:r>
    </w:p>
    <w:p w14:paraId="5AF7F580" w14:textId="67B548A1" w:rsidR="00180F6F" w:rsidRDefault="008956EF"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180F6F">
        <w:rPr>
          <w:rFonts w:ascii="Times New Roman" w:eastAsia="Times New Roman" w:hAnsi="Times New Roman"/>
          <w:sz w:val="24"/>
          <w:szCs w:val="24"/>
          <w:lang w:eastAsia="lt-LT"/>
        </w:rPr>
        <w:t xml:space="preserve">. </w:t>
      </w:r>
      <w:r w:rsidR="00180F6F" w:rsidRPr="00180F6F">
        <w:rPr>
          <w:rFonts w:ascii="Times New Roman" w:eastAsia="Times New Roman" w:hAnsi="Times New Roman"/>
          <w:sz w:val="24"/>
          <w:szCs w:val="24"/>
          <w:lang w:eastAsia="lt-LT"/>
        </w:rPr>
        <w:t xml:space="preserve">Apie korupcinio pobūdžio nusikalstamas veikas darbuotojai praneša </w:t>
      </w:r>
      <w:r w:rsidR="00180F6F">
        <w:rPr>
          <w:rFonts w:ascii="Times New Roman" w:eastAsia="Times New Roman" w:hAnsi="Times New Roman"/>
          <w:sz w:val="24"/>
          <w:szCs w:val="24"/>
          <w:lang w:eastAsia="lt-LT"/>
        </w:rPr>
        <w:t>UAB „Širvintų vandenys“</w:t>
      </w:r>
      <w:r w:rsidR="00180F6F" w:rsidRPr="00180F6F">
        <w:rPr>
          <w:rFonts w:ascii="Times New Roman" w:eastAsia="Times New Roman" w:hAnsi="Times New Roman"/>
          <w:sz w:val="24"/>
          <w:szCs w:val="24"/>
          <w:lang w:eastAsia="lt-LT"/>
        </w:rPr>
        <w:t xml:space="preserve"> asmeniui</w:t>
      </w:r>
      <w:r w:rsidR="00180F6F">
        <w:rPr>
          <w:rFonts w:ascii="Times New Roman" w:eastAsia="Times New Roman" w:hAnsi="Times New Roman"/>
          <w:sz w:val="24"/>
          <w:szCs w:val="24"/>
          <w:lang w:eastAsia="lt-LT"/>
        </w:rPr>
        <w:t>,</w:t>
      </w:r>
      <w:r w:rsidR="00180F6F" w:rsidRPr="00180F6F">
        <w:rPr>
          <w:rFonts w:ascii="Times New Roman" w:eastAsia="Times New Roman" w:hAnsi="Times New Roman"/>
          <w:sz w:val="24"/>
          <w:szCs w:val="24"/>
          <w:lang w:eastAsia="lt-LT"/>
        </w:rPr>
        <w:t xml:space="preserve"> atsakingam už korupcijos prevenciją ir kontrolę.</w:t>
      </w:r>
    </w:p>
    <w:p w14:paraId="759213C0" w14:textId="71807268" w:rsidR="00180F6F" w:rsidRPr="00180F6F" w:rsidRDefault="00180F6F"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w:t>
      </w:r>
      <w:r w:rsidR="008956EF">
        <w:rPr>
          <w:rFonts w:ascii="Times New Roman" w:eastAsia="Times New Roman" w:hAnsi="Times New Roman"/>
          <w:sz w:val="24"/>
          <w:szCs w:val="24"/>
          <w:lang w:eastAsia="lt-LT"/>
        </w:rPr>
        <w:t>1</w:t>
      </w:r>
      <w:r>
        <w:rPr>
          <w:rFonts w:ascii="Times New Roman" w:eastAsia="Times New Roman" w:hAnsi="Times New Roman"/>
          <w:sz w:val="24"/>
          <w:szCs w:val="24"/>
          <w:lang w:eastAsia="lt-LT"/>
        </w:rPr>
        <w:t xml:space="preserve">. </w:t>
      </w:r>
      <w:r w:rsidRPr="00180F6F">
        <w:rPr>
          <w:rFonts w:ascii="Times New Roman" w:eastAsia="Times New Roman" w:hAnsi="Times New Roman"/>
          <w:sz w:val="24"/>
          <w:szCs w:val="24"/>
          <w:lang w:eastAsia="lt-LT"/>
        </w:rPr>
        <w:t xml:space="preserve">Gautus skundus, prašymus, pareiškimus dėl korupcijos </w:t>
      </w:r>
      <w:r>
        <w:rPr>
          <w:rFonts w:ascii="Times New Roman" w:eastAsia="Times New Roman" w:hAnsi="Times New Roman"/>
          <w:sz w:val="24"/>
          <w:szCs w:val="24"/>
          <w:lang w:eastAsia="lt-LT"/>
        </w:rPr>
        <w:t>UAB „Širvintų vandenys“</w:t>
      </w:r>
      <w:r w:rsidRPr="00180F6F">
        <w:rPr>
          <w:rFonts w:ascii="Times New Roman" w:eastAsia="Times New Roman" w:hAnsi="Times New Roman"/>
          <w:sz w:val="24"/>
          <w:szCs w:val="24"/>
          <w:lang w:eastAsia="lt-LT"/>
        </w:rPr>
        <w:t xml:space="preserve"> analizuoja, tiria, vertina, rengia siūlymus direktorius arba asmuo, atsakingas už korupcijos prevenciją ir kontrolę.</w:t>
      </w:r>
      <w:r w:rsidRPr="00180F6F">
        <w:rPr>
          <w:rFonts w:ascii="Times New Roman" w:eastAsia="Times New Roman" w:hAnsi="Times New Roman"/>
          <w:b/>
          <w:bCs/>
          <w:sz w:val="24"/>
          <w:szCs w:val="24"/>
          <w:lang w:eastAsia="lt-LT"/>
        </w:rPr>
        <w:t> </w:t>
      </w:r>
    </w:p>
    <w:p w14:paraId="000CAE4E" w14:textId="5B259CDA" w:rsidR="000156CC" w:rsidRPr="008956EF" w:rsidRDefault="008956EF" w:rsidP="008956EF">
      <w:pPr>
        <w:spacing w:before="100" w:beforeAutospacing="1" w:after="100" w:afterAutospacing="1" w:line="276" w:lineRule="auto"/>
        <w:ind w:left="360" w:firstLine="0"/>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 xml:space="preserve">VI. </w:t>
      </w:r>
      <w:r w:rsidR="000156CC" w:rsidRPr="008956EF">
        <w:rPr>
          <w:rFonts w:ascii="Times New Roman" w:eastAsia="Times New Roman" w:hAnsi="Times New Roman"/>
          <w:b/>
          <w:bCs/>
          <w:sz w:val="24"/>
          <w:szCs w:val="24"/>
          <w:lang w:eastAsia="lt-LT"/>
        </w:rPr>
        <w:t>PROGRAMOS FINANSAVIMAS</w:t>
      </w:r>
    </w:p>
    <w:p w14:paraId="01879C10" w14:textId="53308B55" w:rsidR="000156CC" w:rsidRPr="00180F6F" w:rsidRDefault="00180F6F" w:rsidP="00244D4B">
      <w:pPr>
        <w:spacing w:line="276" w:lineRule="auto"/>
        <w:ind w:left="911"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8956EF">
        <w:rPr>
          <w:rFonts w:ascii="Times New Roman" w:eastAsia="Times New Roman" w:hAnsi="Times New Roman"/>
          <w:sz w:val="24"/>
          <w:szCs w:val="24"/>
          <w:lang w:eastAsia="lt-LT"/>
        </w:rPr>
        <w:t>2</w:t>
      </w:r>
      <w:r>
        <w:rPr>
          <w:rFonts w:ascii="Times New Roman" w:eastAsia="Times New Roman" w:hAnsi="Times New Roman"/>
          <w:sz w:val="24"/>
          <w:szCs w:val="24"/>
          <w:lang w:eastAsia="lt-LT"/>
        </w:rPr>
        <w:t xml:space="preserve">. </w:t>
      </w:r>
      <w:r w:rsidR="000156CC" w:rsidRPr="00180F6F">
        <w:rPr>
          <w:rFonts w:ascii="Times New Roman" w:eastAsia="Times New Roman" w:hAnsi="Times New Roman"/>
          <w:sz w:val="24"/>
          <w:szCs w:val="24"/>
          <w:lang w:eastAsia="lt-LT"/>
        </w:rPr>
        <w:t xml:space="preserve">Programa vykdoma iš </w:t>
      </w:r>
      <w:r w:rsidR="00292B2A" w:rsidRPr="00180F6F">
        <w:rPr>
          <w:rFonts w:ascii="Times New Roman" w:eastAsia="Times New Roman" w:hAnsi="Times New Roman"/>
          <w:sz w:val="24"/>
          <w:szCs w:val="24"/>
          <w:lang w:eastAsia="lt-LT"/>
        </w:rPr>
        <w:t>UAB „Širvintų vandenys“</w:t>
      </w:r>
      <w:r w:rsidR="000156CC" w:rsidRPr="00180F6F">
        <w:rPr>
          <w:rFonts w:ascii="Times New Roman" w:eastAsia="Times New Roman" w:hAnsi="Times New Roman"/>
          <w:sz w:val="24"/>
          <w:szCs w:val="24"/>
          <w:lang w:eastAsia="lt-LT"/>
        </w:rPr>
        <w:t xml:space="preserve"> biudžeto </w:t>
      </w:r>
      <w:r w:rsidR="00292B2A" w:rsidRPr="00180F6F">
        <w:rPr>
          <w:rFonts w:ascii="Times New Roman" w:eastAsia="Times New Roman" w:hAnsi="Times New Roman"/>
          <w:sz w:val="24"/>
          <w:szCs w:val="24"/>
          <w:lang w:eastAsia="lt-LT"/>
        </w:rPr>
        <w:t>lėšų</w:t>
      </w:r>
      <w:r w:rsidR="000156CC" w:rsidRPr="00180F6F">
        <w:rPr>
          <w:rFonts w:ascii="Times New Roman" w:eastAsia="Times New Roman" w:hAnsi="Times New Roman"/>
          <w:sz w:val="24"/>
          <w:szCs w:val="24"/>
          <w:lang w:eastAsia="lt-LT"/>
        </w:rPr>
        <w:t>.</w:t>
      </w:r>
    </w:p>
    <w:p w14:paraId="4A7ACE5B" w14:textId="77777777" w:rsidR="00292B2A" w:rsidRDefault="00292B2A" w:rsidP="00244D4B">
      <w:pPr>
        <w:pStyle w:val="Sraopastraipa"/>
        <w:spacing w:line="276" w:lineRule="auto"/>
        <w:ind w:left="1271" w:firstLine="0"/>
        <w:rPr>
          <w:rFonts w:ascii="Times New Roman" w:eastAsia="Times New Roman" w:hAnsi="Times New Roman"/>
          <w:sz w:val="24"/>
          <w:szCs w:val="24"/>
          <w:lang w:eastAsia="lt-LT"/>
        </w:rPr>
      </w:pPr>
    </w:p>
    <w:p w14:paraId="396AF7B2" w14:textId="77777777" w:rsidR="00AF6E9D" w:rsidRPr="00292B2A" w:rsidRDefault="00AF6E9D" w:rsidP="00244D4B">
      <w:pPr>
        <w:pStyle w:val="Sraopastraipa"/>
        <w:spacing w:line="276" w:lineRule="auto"/>
        <w:ind w:left="1271" w:firstLine="0"/>
        <w:rPr>
          <w:rFonts w:ascii="Times New Roman" w:eastAsia="Times New Roman" w:hAnsi="Times New Roman"/>
          <w:sz w:val="24"/>
          <w:szCs w:val="24"/>
          <w:lang w:eastAsia="lt-LT"/>
        </w:rPr>
      </w:pPr>
    </w:p>
    <w:p w14:paraId="57AD2CF9" w14:textId="1F122760" w:rsidR="000156CC" w:rsidRPr="008956EF" w:rsidRDefault="008956EF" w:rsidP="008956EF">
      <w:pPr>
        <w:spacing w:line="276" w:lineRule="auto"/>
        <w:ind w:left="360" w:firstLine="0"/>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 xml:space="preserve">VII. </w:t>
      </w:r>
      <w:r w:rsidR="000156CC" w:rsidRPr="008956EF">
        <w:rPr>
          <w:rFonts w:ascii="Times New Roman" w:eastAsia="Times New Roman" w:hAnsi="Times New Roman"/>
          <w:b/>
          <w:bCs/>
          <w:sz w:val="24"/>
          <w:szCs w:val="24"/>
          <w:lang w:eastAsia="lt-LT"/>
        </w:rPr>
        <w:t>BAIGIAMOSIOS NUOSTATOS</w:t>
      </w:r>
    </w:p>
    <w:p w14:paraId="29A326F9" w14:textId="77777777" w:rsidR="00774969" w:rsidRPr="00292B2A" w:rsidRDefault="00774969" w:rsidP="00244D4B">
      <w:pPr>
        <w:pStyle w:val="Sraopastraipa"/>
        <w:spacing w:line="276" w:lineRule="auto"/>
        <w:ind w:firstLine="0"/>
        <w:rPr>
          <w:rFonts w:ascii="Times New Roman" w:eastAsia="Times New Roman" w:hAnsi="Times New Roman"/>
          <w:sz w:val="24"/>
          <w:szCs w:val="24"/>
          <w:lang w:eastAsia="lt-LT"/>
        </w:rPr>
      </w:pPr>
    </w:p>
    <w:p w14:paraId="731AE21D" w14:textId="02779AAC" w:rsidR="00837735" w:rsidRDefault="00180F6F"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364D58">
        <w:rPr>
          <w:rFonts w:ascii="Times New Roman" w:eastAsia="Times New Roman" w:hAnsi="Times New Roman"/>
          <w:sz w:val="24"/>
          <w:szCs w:val="24"/>
          <w:lang w:eastAsia="lt-LT"/>
        </w:rPr>
        <w:t>3</w:t>
      </w:r>
      <w:r w:rsidR="00774969">
        <w:rPr>
          <w:rFonts w:ascii="Times New Roman" w:eastAsia="Times New Roman" w:hAnsi="Times New Roman"/>
          <w:sz w:val="24"/>
          <w:szCs w:val="24"/>
          <w:lang w:eastAsia="lt-LT"/>
        </w:rPr>
        <w:t xml:space="preserve">. </w:t>
      </w:r>
      <w:r w:rsidR="000156CC" w:rsidRPr="00774969">
        <w:rPr>
          <w:rFonts w:ascii="Times New Roman" w:eastAsia="Times New Roman" w:hAnsi="Times New Roman"/>
          <w:sz w:val="24"/>
          <w:szCs w:val="24"/>
          <w:lang w:eastAsia="lt-LT"/>
        </w:rPr>
        <w:t>Programos nuostatų ir jos priemonių plane numatytų priemonių vykdymas privalomas nurodytiems vykdytojams.</w:t>
      </w:r>
    </w:p>
    <w:p w14:paraId="6961738F" w14:textId="4DD5EF68" w:rsidR="000156CC" w:rsidRPr="00774969" w:rsidRDefault="00180F6F" w:rsidP="00244D4B">
      <w:pPr>
        <w:spacing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364D58">
        <w:rPr>
          <w:rFonts w:ascii="Times New Roman" w:eastAsia="Times New Roman" w:hAnsi="Times New Roman"/>
          <w:sz w:val="24"/>
          <w:szCs w:val="24"/>
          <w:lang w:eastAsia="lt-LT"/>
        </w:rPr>
        <w:t>4</w:t>
      </w:r>
      <w:r w:rsidR="00774969">
        <w:rPr>
          <w:rFonts w:ascii="Times New Roman" w:eastAsia="Times New Roman" w:hAnsi="Times New Roman"/>
          <w:sz w:val="24"/>
          <w:szCs w:val="24"/>
          <w:lang w:eastAsia="lt-LT"/>
        </w:rPr>
        <w:t xml:space="preserve">. </w:t>
      </w:r>
      <w:r w:rsidR="000156CC" w:rsidRPr="00774969">
        <w:rPr>
          <w:rFonts w:ascii="Times New Roman" w:eastAsia="Times New Roman" w:hAnsi="Times New Roman"/>
          <w:sz w:val="24"/>
          <w:szCs w:val="24"/>
          <w:lang w:eastAsia="lt-LT"/>
        </w:rPr>
        <w:t>Korupcinė situacija vertinama ir korupcijos prevencijos programos nuostatos bei jos vykdymo priemonių planas peržiūrimas kas dveji metai.</w:t>
      </w:r>
    </w:p>
    <w:p w14:paraId="5A9B2D0F" w14:textId="77777777" w:rsidR="000156CC" w:rsidRPr="000156CC" w:rsidRDefault="000156CC" w:rsidP="00244D4B">
      <w:pPr>
        <w:spacing w:line="276" w:lineRule="auto"/>
        <w:jc w:val="both"/>
        <w:rPr>
          <w:rFonts w:ascii="Times New Roman" w:eastAsia="Times New Roman" w:hAnsi="Times New Roman"/>
          <w:sz w:val="24"/>
          <w:szCs w:val="24"/>
          <w:lang w:eastAsia="lt-LT"/>
        </w:rPr>
      </w:pPr>
      <w:r w:rsidRPr="000156CC">
        <w:rPr>
          <w:rFonts w:ascii="Times New Roman" w:eastAsia="Times New Roman" w:hAnsi="Times New Roman"/>
          <w:sz w:val="24"/>
          <w:szCs w:val="24"/>
          <w:lang w:eastAsia="lt-LT"/>
        </w:rPr>
        <w:t> </w:t>
      </w:r>
    </w:p>
    <w:p w14:paraId="0E1C78CF" w14:textId="77777777" w:rsidR="009A36DE" w:rsidRDefault="009A36DE" w:rsidP="00244D4B">
      <w:pPr>
        <w:spacing w:line="276" w:lineRule="auto"/>
        <w:jc w:val="both"/>
      </w:pPr>
    </w:p>
    <w:p w14:paraId="7553674D" w14:textId="77777777" w:rsidR="00AF6E9D" w:rsidRDefault="00AF6E9D" w:rsidP="00244D4B">
      <w:pPr>
        <w:spacing w:line="276" w:lineRule="auto"/>
        <w:jc w:val="both"/>
      </w:pPr>
    </w:p>
    <w:p w14:paraId="1BAEE777" w14:textId="77777777" w:rsidR="00AF6E9D" w:rsidRDefault="00AF6E9D" w:rsidP="00244D4B">
      <w:pPr>
        <w:spacing w:line="276" w:lineRule="auto"/>
        <w:jc w:val="both"/>
      </w:pPr>
    </w:p>
    <w:p w14:paraId="1FF288B0" w14:textId="77777777" w:rsidR="00AF6E9D" w:rsidRDefault="00AF6E9D" w:rsidP="00244D4B">
      <w:pPr>
        <w:spacing w:line="276" w:lineRule="auto"/>
        <w:jc w:val="both"/>
      </w:pPr>
    </w:p>
    <w:p w14:paraId="36729437" w14:textId="77777777" w:rsidR="00AF6E9D" w:rsidRDefault="00AF6E9D" w:rsidP="00244D4B">
      <w:pPr>
        <w:spacing w:line="276" w:lineRule="auto"/>
        <w:jc w:val="both"/>
      </w:pPr>
    </w:p>
    <w:p w14:paraId="64ACD85F" w14:textId="77777777" w:rsidR="00AF6E9D" w:rsidRDefault="00AF6E9D" w:rsidP="00244D4B">
      <w:pPr>
        <w:spacing w:line="276" w:lineRule="auto"/>
        <w:jc w:val="both"/>
      </w:pPr>
    </w:p>
    <w:p w14:paraId="55F59EE9" w14:textId="77777777" w:rsidR="00AF6E9D" w:rsidRDefault="00AF6E9D" w:rsidP="00244D4B">
      <w:pPr>
        <w:spacing w:line="276" w:lineRule="auto"/>
        <w:jc w:val="both"/>
      </w:pPr>
    </w:p>
    <w:p w14:paraId="4ADE27C9" w14:textId="77777777" w:rsidR="00AF6E9D" w:rsidRDefault="00AF6E9D" w:rsidP="00244D4B">
      <w:pPr>
        <w:spacing w:line="276" w:lineRule="auto"/>
        <w:jc w:val="both"/>
      </w:pPr>
    </w:p>
    <w:p w14:paraId="47A92D60" w14:textId="77777777" w:rsidR="00AF6E9D" w:rsidRDefault="00AF6E9D" w:rsidP="00244D4B">
      <w:pPr>
        <w:spacing w:line="276" w:lineRule="auto"/>
        <w:jc w:val="both"/>
      </w:pPr>
    </w:p>
    <w:p w14:paraId="403E902B" w14:textId="77777777" w:rsidR="00AF6E9D" w:rsidRDefault="00AF6E9D" w:rsidP="00244D4B">
      <w:pPr>
        <w:spacing w:line="276" w:lineRule="auto"/>
        <w:jc w:val="both"/>
      </w:pPr>
    </w:p>
    <w:p w14:paraId="3B2DA8B9" w14:textId="77777777" w:rsidR="00AF6E9D" w:rsidRDefault="00AF6E9D" w:rsidP="00244D4B">
      <w:pPr>
        <w:spacing w:line="276" w:lineRule="auto"/>
        <w:jc w:val="both"/>
      </w:pPr>
    </w:p>
    <w:p w14:paraId="61AE98A6" w14:textId="77777777" w:rsidR="00AF6E9D" w:rsidRDefault="00AF6E9D" w:rsidP="00244D4B">
      <w:pPr>
        <w:spacing w:line="276" w:lineRule="auto"/>
        <w:jc w:val="both"/>
      </w:pPr>
    </w:p>
    <w:p w14:paraId="0222F12C" w14:textId="77777777" w:rsidR="00AF6E9D" w:rsidRDefault="00AF6E9D" w:rsidP="00244D4B">
      <w:pPr>
        <w:spacing w:line="276" w:lineRule="auto"/>
        <w:jc w:val="both"/>
      </w:pPr>
    </w:p>
    <w:p w14:paraId="118AE8CC" w14:textId="77777777" w:rsidR="00AF6E9D" w:rsidRDefault="00AF6E9D" w:rsidP="00244D4B">
      <w:pPr>
        <w:spacing w:line="276" w:lineRule="auto"/>
        <w:jc w:val="both"/>
      </w:pPr>
    </w:p>
    <w:p w14:paraId="19119C5A" w14:textId="77777777" w:rsidR="00AF6E9D" w:rsidRDefault="00AF6E9D" w:rsidP="00244D4B">
      <w:pPr>
        <w:spacing w:line="276" w:lineRule="auto"/>
        <w:jc w:val="both"/>
      </w:pPr>
    </w:p>
    <w:p w14:paraId="53A7E2B0" w14:textId="77777777" w:rsidR="00AF6E9D" w:rsidRDefault="00AF6E9D" w:rsidP="00244D4B">
      <w:pPr>
        <w:spacing w:line="276" w:lineRule="auto"/>
        <w:jc w:val="both"/>
      </w:pPr>
    </w:p>
    <w:p w14:paraId="6AB06A67" w14:textId="77777777" w:rsidR="00AF6E9D" w:rsidRDefault="00AF6E9D" w:rsidP="00244D4B">
      <w:pPr>
        <w:spacing w:line="276" w:lineRule="auto"/>
        <w:jc w:val="both"/>
      </w:pPr>
    </w:p>
    <w:p w14:paraId="0CEEE3E9" w14:textId="77777777" w:rsidR="00AF6E9D" w:rsidRDefault="00AF6E9D" w:rsidP="00837735">
      <w:pPr>
        <w:jc w:val="both"/>
      </w:pPr>
    </w:p>
    <w:p w14:paraId="43AA2A1A" w14:textId="77777777" w:rsidR="00AF6E9D" w:rsidRDefault="00AF6E9D" w:rsidP="00837735">
      <w:pPr>
        <w:jc w:val="both"/>
      </w:pPr>
    </w:p>
    <w:p w14:paraId="721DF3B8" w14:textId="77777777" w:rsidR="00AF6E9D" w:rsidRDefault="00AF6E9D" w:rsidP="00837735">
      <w:pPr>
        <w:jc w:val="both"/>
      </w:pPr>
    </w:p>
    <w:p w14:paraId="02B8E8B5" w14:textId="77777777" w:rsidR="00B80702" w:rsidRDefault="00B80702" w:rsidP="00244D4B">
      <w:pPr>
        <w:spacing w:before="100" w:beforeAutospacing="1" w:after="100" w:afterAutospacing="1" w:line="276" w:lineRule="auto"/>
        <w:ind w:firstLine="0"/>
        <w:jc w:val="center"/>
        <w:rPr>
          <w:rFonts w:ascii="Times New Roman" w:eastAsia="Times New Roman" w:hAnsi="Times New Roman"/>
          <w:b/>
          <w:bCs/>
          <w:sz w:val="24"/>
          <w:szCs w:val="24"/>
          <w:lang w:eastAsia="lt-LT"/>
        </w:rPr>
      </w:pPr>
    </w:p>
    <w:p w14:paraId="1EEB4868" w14:textId="77777777" w:rsidR="00B80702" w:rsidRDefault="00B80702" w:rsidP="00244D4B">
      <w:pPr>
        <w:spacing w:before="100" w:beforeAutospacing="1" w:after="100" w:afterAutospacing="1" w:line="276" w:lineRule="auto"/>
        <w:ind w:firstLine="0"/>
        <w:jc w:val="center"/>
        <w:rPr>
          <w:rFonts w:ascii="Times New Roman" w:eastAsia="Times New Roman" w:hAnsi="Times New Roman"/>
          <w:b/>
          <w:bCs/>
          <w:sz w:val="24"/>
          <w:szCs w:val="24"/>
          <w:lang w:eastAsia="lt-LT"/>
        </w:rPr>
      </w:pPr>
    </w:p>
    <w:p w14:paraId="5ACB7E86" w14:textId="77777777" w:rsidR="00B80702" w:rsidRDefault="00B80702" w:rsidP="00244D4B">
      <w:pPr>
        <w:spacing w:before="100" w:beforeAutospacing="1" w:after="100" w:afterAutospacing="1" w:line="276" w:lineRule="auto"/>
        <w:ind w:firstLine="0"/>
        <w:jc w:val="center"/>
        <w:rPr>
          <w:rFonts w:ascii="Times New Roman" w:eastAsia="Times New Roman" w:hAnsi="Times New Roman"/>
          <w:b/>
          <w:bCs/>
          <w:sz w:val="24"/>
          <w:szCs w:val="24"/>
          <w:lang w:eastAsia="lt-LT"/>
        </w:rPr>
      </w:pPr>
    </w:p>
    <w:p w14:paraId="658F91F0" w14:textId="77777777" w:rsidR="00B80702" w:rsidRDefault="00B80702" w:rsidP="00244D4B">
      <w:pPr>
        <w:spacing w:before="100" w:beforeAutospacing="1" w:after="100" w:afterAutospacing="1" w:line="276" w:lineRule="auto"/>
        <w:ind w:firstLine="0"/>
        <w:jc w:val="center"/>
        <w:rPr>
          <w:rFonts w:ascii="Times New Roman" w:eastAsia="Times New Roman" w:hAnsi="Times New Roman"/>
          <w:b/>
          <w:bCs/>
          <w:sz w:val="24"/>
          <w:szCs w:val="24"/>
          <w:lang w:eastAsia="lt-LT"/>
        </w:rPr>
      </w:pPr>
    </w:p>
    <w:p w14:paraId="021BD69A" w14:textId="03890CCB" w:rsidR="00B66EB9" w:rsidRDefault="00B66EB9" w:rsidP="00244D4B">
      <w:pPr>
        <w:spacing w:before="100" w:beforeAutospacing="1" w:after="100" w:afterAutospacing="1" w:line="276" w:lineRule="auto"/>
        <w:ind w:firstLine="0"/>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lastRenderedPageBreak/>
        <w:t>UAB ŠIRVINTŲ VANDENYS K</w:t>
      </w:r>
      <w:r w:rsidRPr="00B66EB9">
        <w:rPr>
          <w:rFonts w:ascii="Times New Roman" w:eastAsia="Times New Roman" w:hAnsi="Times New Roman"/>
          <w:b/>
          <w:bCs/>
          <w:sz w:val="24"/>
          <w:szCs w:val="24"/>
          <w:lang w:eastAsia="lt-LT"/>
        </w:rPr>
        <w:t>ORUPCIJOS PREVENCIJOS 20</w:t>
      </w:r>
      <w:r w:rsidR="00B80702">
        <w:rPr>
          <w:rFonts w:ascii="Times New Roman" w:eastAsia="Times New Roman" w:hAnsi="Times New Roman"/>
          <w:b/>
          <w:bCs/>
          <w:sz w:val="24"/>
          <w:szCs w:val="24"/>
          <w:lang w:eastAsia="lt-LT"/>
        </w:rPr>
        <w:t>21</w:t>
      </w:r>
      <w:r>
        <w:rPr>
          <w:rFonts w:ascii="Times New Roman" w:eastAsia="Times New Roman" w:hAnsi="Times New Roman"/>
          <w:b/>
          <w:bCs/>
          <w:sz w:val="24"/>
          <w:szCs w:val="24"/>
          <w:lang w:eastAsia="lt-LT"/>
        </w:rPr>
        <w:t>–202</w:t>
      </w:r>
      <w:r w:rsidR="00B80702">
        <w:rPr>
          <w:rFonts w:ascii="Times New Roman" w:eastAsia="Times New Roman" w:hAnsi="Times New Roman"/>
          <w:b/>
          <w:bCs/>
          <w:sz w:val="24"/>
          <w:szCs w:val="24"/>
          <w:lang w:eastAsia="lt-LT"/>
        </w:rPr>
        <w:t>3</w:t>
      </w:r>
      <w:r w:rsidR="009F5207">
        <w:rPr>
          <w:rFonts w:ascii="Times New Roman" w:eastAsia="Times New Roman" w:hAnsi="Times New Roman"/>
          <w:b/>
          <w:bCs/>
          <w:sz w:val="24"/>
          <w:szCs w:val="24"/>
          <w:lang w:eastAsia="lt-LT"/>
        </w:rPr>
        <w:t xml:space="preserve"> </w:t>
      </w:r>
      <w:r w:rsidRPr="00B66EB9">
        <w:rPr>
          <w:rFonts w:ascii="Times New Roman" w:eastAsia="Times New Roman" w:hAnsi="Times New Roman"/>
          <w:b/>
          <w:bCs/>
          <w:sz w:val="24"/>
          <w:szCs w:val="24"/>
          <w:lang w:eastAsia="lt-LT"/>
        </w:rPr>
        <w:t xml:space="preserve">METŲ </w:t>
      </w:r>
      <w:r w:rsidR="009F5207">
        <w:rPr>
          <w:rFonts w:ascii="Times New Roman" w:eastAsia="Times New Roman" w:hAnsi="Times New Roman"/>
          <w:b/>
          <w:bCs/>
          <w:sz w:val="24"/>
          <w:szCs w:val="24"/>
          <w:lang w:eastAsia="lt-LT"/>
        </w:rPr>
        <w:t xml:space="preserve">KORUPCIJOS PREVENCIJOS </w:t>
      </w:r>
      <w:r w:rsidRPr="00B66EB9">
        <w:rPr>
          <w:rFonts w:ascii="Times New Roman" w:eastAsia="Times New Roman" w:hAnsi="Times New Roman"/>
          <w:b/>
          <w:bCs/>
          <w:sz w:val="24"/>
          <w:szCs w:val="24"/>
          <w:lang w:eastAsia="lt-LT"/>
        </w:rPr>
        <w:t>PROGRAMOS ĮGYVENDINIMO PRIEMONIŲ PLANAS</w:t>
      </w:r>
    </w:p>
    <w:p w14:paraId="3BBC7A66" w14:textId="77777777" w:rsidR="00FF3D79" w:rsidRDefault="00FF3D79" w:rsidP="00FF3D79">
      <w:pPr>
        <w:spacing w:before="100" w:beforeAutospacing="1" w:after="100" w:afterAutospacing="1" w:line="276" w:lineRule="auto"/>
        <w:ind w:firstLine="0"/>
        <w:jc w:val="both"/>
        <w:rPr>
          <w:rFonts w:ascii="Times New Roman" w:eastAsia="Times New Roman" w:hAnsi="Times New Roman"/>
          <w:b/>
          <w:bCs/>
          <w:sz w:val="24"/>
          <w:szCs w:val="24"/>
          <w:lang w:eastAsia="lt-LT"/>
        </w:rPr>
      </w:pPr>
    </w:p>
    <w:tbl>
      <w:tblPr>
        <w:tblStyle w:val="Lentelstinklelis"/>
        <w:tblW w:w="0" w:type="auto"/>
        <w:tblLook w:val="04A0" w:firstRow="1" w:lastRow="0" w:firstColumn="1" w:lastColumn="0" w:noHBand="0" w:noVBand="1"/>
      </w:tblPr>
      <w:tblGrid>
        <w:gridCol w:w="846"/>
        <w:gridCol w:w="3968"/>
        <w:gridCol w:w="2407"/>
        <w:gridCol w:w="2407"/>
      </w:tblGrid>
      <w:tr w:rsidR="00560672" w14:paraId="3F814371" w14:textId="77777777" w:rsidTr="00560672">
        <w:tc>
          <w:tcPr>
            <w:tcW w:w="846" w:type="dxa"/>
            <w:vAlign w:val="center"/>
          </w:tcPr>
          <w:p w14:paraId="0104960F" w14:textId="77777777" w:rsidR="00560672" w:rsidRPr="00B66EB9" w:rsidRDefault="00560672" w:rsidP="00244D4B">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b/>
                <w:bCs/>
                <w:sz w:val="24"/>
                <w:szCs w:val="24"/>
                <w:lang w:eastAsia="lt-LT"/>
              </w:rPr>
              <w:t xml:space="preserve">Eil. Nr.  </w:t>
            </w:r>
          </w:p>
        </w:tc>
        <w:tc>
          <w:tcPr>
            <w:tcW w:w="3968" w:type="dxa"/>
            <w:vAlign w:val="center"/>
          </w:tcPr>
          <w:p w14:paraId="27FD7533" w14:textId="77777777" w:rsidR="00560672" w:rsidRPr="00B66EB9" w:rsidRDefault="00560672" w:rsidP="00244D4B">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b/>
                <w:bCs/>
                <w:sz w:val="24"/>
                <w:szCs w:val="24"/>
                <w:lang w:eastAsia="lt-LT"/>
              </w:rPr>
              <w:t>Įgyvendinimo priemonės</w:t>
            </w:r>
          </w:p>
        </w:tc>
        <w:tc>
          <w:tcPr>
            <w:tcW w:w="2407" w:type="dxa"/>
            <w:vAlign w:val="center"/>
          </w:tcPr>
          <w:p w14:paraId="4185F565" w14:textId="77777777" w:rsidR="00560672" w:rsidRPr="00B66EB9" w:rsidRDefault="00560672" w:rsidP="00244D4B">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b/>
                <w:bCs/>
                <w:sz w:val="24"/>
                <w:szCs w:val="24"/>
                <w:lang w:eastAsia="lt-LT"/>
              </w:rPr>
              <w:t>Įgyvendinimo laikas</w:t>
            </w:r>
          </w:p>
        </w:tc>
        <w:tc>
          <w:tcPr>
            <w:tcW w:w="2407" w:type="dxa"/>
            <w:vAlign w:val="center"/>
          </w:tcPr>
          <w:p w14:paraId="4B240283" w14:textId="77777777" w:rsidR="00560672" w:rsidRPr="00B66EB9" w:rsidRDefault="00560672" w:rsidP="00244D4B">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b/>
                <w:bCs/>
                <w:sz w:val="24"/>
                <w:szCs w:val="24"/>
                <w:lang w:eastAsia="lt-LT"/>
              </w:rPr>
              <w:t>Atsakingi asmenys</w:t>
            </w:r>
          </w:p>
        </w:tc>
      </w:tr>
      <w:tr w:rsidR="00D34D7E" w14:paraId="2CA4D763" w14:textId="77777777" w:rsidTr="008A52A9">
        <w:tc>
          <w:tcPr>
            <w:tcW w:w="9628" w:type="dxa"/>
            <w:gridSpan w:val="4"/>
            <w:vAlign w:val="center"/>
          </w:tcPr>
          <w:p w14:paraId="6A1B1942" w14:textId="3A94B53E" w:rsidR="00D34D7E" w:rsidRPr="00B66EB9" w:rsidRDefault="00D34D7E" w:rsidP="00D34D7E">
            <w:pPr>
              <w:spacing w:line="276" w:lineRule="auto"/>
              <w:ind w:firstLine="0"/>
              <w:jc w:val="both"/>
              <w:rPr>
                <w:rFonts w:ascii="Times New Roman" w:eastAsia="Times New Roman" w:hAnsi="Times New Roman"/>
                <w:b/>
                <w:bCs/>
                <w:sz w:val="24"/>
                <w:szCs w:val="24"/>
                <w:lang w:eastAsia="lt-LT"/>
              </w:rPr>
            </w:pPr>
            <w:r>
              <w:rPr>
                <w:rFonts w:ascii="Times New Roman" w:hAnsi="Times New Roman"/>
                <w:sz w:val="24"/>
                <w:szCs w:val="24"/>
              </w:rPr>
              <w:t xml:space="preserve">I. Tikslas – </w:t>
            </w:r>
            <w:r w:rsidRPr="006D0E78">
              <w:rPr>
                <w:rFonts w:ascii="Times New Roman" w:hAnsi="Times New Roman"/>
                <w:sz w:val="24"/>
                <w:szCs w:val="24"/>
              </w:rPr>
              <w:t xml:space="preserve">nustatyti korupcijos pasireiškimo priežastis </w:t>
            </w:r>
            <w:r>
              <w:rPr>
                <w:rFonts w:ascii="Times New Roman" w:hAnsi="Times New Roman"/>
                <w:sz w:val="24"/>
                <w:szCs w:val="24"/>
              </w:rPr>
              <w:t>Bendrovės veiklos srityse</w:t>
            </w:r>
            <w:r w:rsidRPr="006D0E78">
              <w:rPr>
                <w:rFonts w:ascii="Times New Roman" w:hAnsi="Times New Roman"/>
                <w:sz w:val="24"/>
                <w:szCs w:val="24"/>
              </w:rPr>
              <w:t>, atskleisti korupcijos priežastis, sąlygas korupcijai pasireikšti ir jas šalinti, numatyti korupcijos valdymo priemones</w:t>
            </w:r>
          </w:p>
        </w:tc>
      </w:tr>
      <w:tr w:rsidR="00D34D7E" w14:paraId="3BF1C9C9" w14:textId="77777777" w:rsidTr="008A52A9">
        <w:tc>
          <w:tcPr>
            <w:tcW w:w="9628" w:type="dxa"/>
            <w:gridSpan w:val="4"/>
            <w:vAlign w:val="center"/>
          </w:tcPr>
          <w:p w14:paraId="3EECD2B0" w14:textId="77777777" w:rsidR="00D34D7E" w:rsidRDefault="00D34D7E" w:rsidP="00D34D7E">
            <w:pPr>
              <w:spacing w:line="276" w:lineRule="auto"/>
              <w:ind w:firstLine="0"/>
              <w:jc w:val="both"/>
              <w:rPr>
                <w:rFonts w:ascii="Times New Roman" w:hAnsi="Times New Roman"/>
                <w:sz w:val="24"/>
                <w:szCs w:val="24"/>
              </w:rPr>
            </w:pPr>
            <w:r>
              <w:rPr>
                <w:rFonts w:ascii="Times New Roman" w:hAnsi="Times New Roman"/>
                <w:sz w:val="24"/>
                <w:szCs w:val="24"/>
              </w:rPr>
              <w:t>Uždaviniai:</w:t>
            </w:r>
          </w:p>
          <w:p w14:paraId="1ECEFBA4" w14:textId="533F05F3" w:rsidR="00D34D7E" w:rsidRDefault="00D34D7E" w:rsidP="00D34D7E">
            <w:pPr>
              <w:spacing w:line="276" w:lineRule="auto"/>
              <w:jc w:val="both"/>
              <w:rPr>
                <w:rFonts w:ascii="Times New Roman" w:hAnsi="Times New Roman"/>
                <w:sz w:val="24"/>
                <w:szCs w:val="24"/>
              </w:rPr>
            </w:pPr>
            <w:r>
              <w:rPr>
                <w:rFonts w:ascii="Times New Roman" w:hAnsi="Times New Roman"/>
                <w:sz w:val="24"/>
                <w:szCs w:val="24"/>
              </w:rPr>
              <w:t>1. N</w:t>
            </w:r>
            <w:r w:rsidRPr="006D0E78">
              <w:rPr>
                <w:rFonts w:ascii="Times New Roman" w:hAnsi="Times New Roman"/>
                <w:sz w:val="24"/>
                <w:szCs w:val="24"/>
              </w:rPr>
              <w:t xml:space="preserve">ustatyti </w:t>
            </w:r>
            <w:r>
              <w:rPr>
                <w:rFonts w:ascii="Times New Roman" w:hAnsi="Times New Roman"/>
                <w:sz w:val="24"/>
                <w:szCs w:val="24"/>
              </w:rPr>
              <w:t>Bendrovės</w:t>
            </w:r>
            <w:r w:rsidRPr="006D0E78">
              <w:rPr>
                <w:rFonts w:ascii="Times New Roman" w:hAnsi="Times New Roman"/>
                <w:sz w:val="24"/>
                <w:szCs w:val="24"/>
              </w:rPr>
              <w:t xml:space="preserve"> veiklos sritis, kuriose egzistuoja didelė korupcijos pasireiškimo tikimybė</w:t>
            </w:r>
            <w:r>
              <w:rPr>
                <w:rFonts w:ascii="Times New Roman" w:hAnsi="Times New Roman"/>
                <w:sz w:val="24"/>
                <w:szCs w:val="24"/>
              </w:rPr>
              <w:t>.</w:t>
            </w:r>
          </w:p>
          <w:p w14:paraId="059893E1" w14:textId="73526105" w:rsidR="00D34D7E" w:rsidRDefault="00D34D7E" w:rsidP="00D34D7E">
            <w:pPr>
              <w:spacing w:line="276"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N</w:t>
            </w:r>
            <w:r w:rsidRPr="006D0E78">
              <w:rPr>
                <w:rFonts w:ascii="Times New Roman" w:hAnsi="Times New Roman"/>
                <w:sz w:val="24"/>
                <w:szCs w:val="24"/>
              </w:rPr>
              <w:t>ustatyti korupcijos rizikos veiksnių mažinim</w:t>
            </w:r>
            <w:r>
              <w:rPr>
                <w:rFonts w:ascii="Times New Roman" w:hAnsi="Times New Roman"/>
                <w:sz w:val="24"/>
                <w:szCs w:val="24"/>
              </w:rPr>
              <w:t>o</w:t>
            </w:r>
            <w:r w:rsidRPr="006D0E78">
              <w:rPr>
                <w:rFonts w:ascii="Times New Roman" w:hAnsi="Times New Roman"/>
                <w:sz w:val="24"/>
                <w:szCs w:val="24"/>
              </w:rPr>
              <w:t xml:space="preserve"> ir šalinim</w:t>
            </w:r>
            <w:r>
              <w:rPr>
                <w:rFonts w:ascii="Times New Roman" w:hAnsi="Times New Roman"/>
                <w:sz w:val="24"/>
                <w:szCs w:val="24"/>
              </w:rPr>
              <w:t>o priemones</w:t>
            </w:r>
            <w:r>
              <w:rPr>
                <w:rFonts w:ascii="Times New Roman" w:hAnsi="Times New Roman"/>
                <w:sz w:val="24"/>
                <w:szCs w:val="24"/>
              </w:rPr>
              <w:t>.</w:t>
            </w:r>
          </w:p>
          <w:p w14:paraId="496DD549" w14:textId="174EA629" w:rsidR="00D34D7E" w:rsidRPr="006D0E78" w:rsidRDefault="00D34D7E" w:rsidP="00D34D7E">
            <w:pPr>
              <w:spacing w:line="276"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U</w:t>
            </w:r>
            <w:r w:rsidRPr="006D0E78">
              <w:rPr>
                <w:rFonts w:ascii="Times New Roman" w:hAnsi="Times New Roman"/>
                <w:sz w:val="24"/>
                <w:szCs w:val="24"/>
              </w:rPr>
              <w:t>žtikrinti antikorupcinių priemonių įgyvendinimo kontrolę.</w:t>
            </w:r>
          </w:p>
          <w:p w14:paraId="0BD315A3" w14:textId="159C345A" w:rsidR="00D34D7E" w:rsidRDefault="00D34D7E" w:rsidP="00D34D7E">
            <w:pPr>
              <w:spacing w:line="276" w:lineRule="auto"/>
              <w:ind w:firstLine="0"/>
              <w:jc w:val="both"/>
              <w:rPr>
                <w:rFonts w:ascii="Times New Roman" w:hAnsi="Times New Roman"/>
                <w:sz w:val="24"/>
                <w:szCs w:val="24"/>
              </w:rPr>
            </w:pPr>
          </w:p>
        </w:tc>
      </w:tr>
      <w:tr w:rsidR="00560672" w14:paraId="2CAE1359" w14:textId="77777777" w:rsidTr="00265060">
        <w:tc>
          <w:tcPr>
            <w:tcW w:w="846" w:type="dxa"/>
          </w:tcPr>
          <w:p w14:paraId="5D051673" w14:textId="31D1A77C" w:rsidR="00560672" w:rsidRPr="00D34D7E" w:rsidRDefault="00D34D7E" w:rsidP="00D34D7E">
            <w:pPr>
              <w:spacing w:before="100" w:beforeAutospacing="1" w:after="100" w:afterAutospacing="1" w:line="276" w:lineRule="auto"/>
              <w:ind w:firstLine="0"/>
              <w:rPr>
                <w:rFonts w:ascii="Times New Roman" w:eastAsia="Times New Roman" w:hAnsi="Times New Roman"/>
                <w:sz w:val="24"/>
                <w:szCs w:val="24"/>
                <w:lang w:eastAsia="lt-LT"/>
              </w:rPr>
            </w:pPr>
            <w:r w:rsidRPr="00D34D7E">
              <w:rPr>
                <w:rFonts w:ascii="Times New Roman" w:eastAsia="Times New Roman" w:hAnsi="Times New Roman"/>
                <w:sz w:val="24"/>
                <w:szCs w:val="24"/>
                <w:lang w:eastAsia="lt-LT"/>
              </w:rPr>
              <w:t>1.1.</w:t>
            </w:r>
          </w:p>
        </w:tc>
        <w:tc>
          <w:tcPr>
            <w:tcW w:w="3968" w:type="dxa"/>
            <w:vAlign w:val="center"/>
          </w:tcPr>
          <w:p w14:paraId="273B0FCC" w14:textId="7AEDE783" w:rsidR="00560672" w:rsidRPr="00D34D7E" w:rsidRDefault="00D34D7E" w:rsidP="00244D4B">
            <w:pPr>
              <w:spacing w:line="276" w:lineRule="auto"/>
              <w:ind w:firstLine="0"/>
              <w:rPr>
                <w:rFonts w:ascii="Times New Roman" w:eastAsia="Times New Roman" w:hAnsi="Times New Roman"/>
                <w:sz w:val="24"/>
                <w:szCs w:val="24"/>
                <w:lang w:eastAsia="lt-LT"/>
              </w:rPr>
            </w:pPr>
            <w:r w:rsidRPr="00D34D7E">
              <w:rPr>
                <w:rFonts w:ascii="Times New Roman" w:hAnsi="Times New Roman"/>
                <w:sz w:val="24"/>
                <w:szCs w:val="24"/>
              </w:rPr>
              <w:t>Atlikti veiklos sričių, kuriose egzistuoja didelė korupcijos pasireiškimo tikimybė, nustatymą ir korupcijos pasireiškimo jose įvertinimą.</w:t>
            </w:r>
          </w:p>
        </w:tc>
        <w:tc>
          <w:tcPr>
            <w:tcW w:w="2407" w:type="dxa"/>
            <w:vAlign w:val="center"/>
          </w:tcPr>
          <w:p w14:paraId="1FD9CCAB" w14:textId="59A94A43" w:rsidR="00560672" w:rsidRPr="00D34D7E" w:rsidRDefault="00D34D7E" w:rsidP="00244D4B">
            <w:pPr>
              <w:spacing w:line="276" w:lineRule="auto"/>
              <w:ind w:firstLine="0"/>
              <w:rPr>
                <w:rFonts w:ascii="Times New Roman" w:eastAsia="Times New Roman" w:hAnsi="Times New Roman"/>
                <w:sz w:val="24"/>
                <w:szCs w:val="24"/>
                <w:lang w:eastAsia="lt-LT"/>
              </w:rPr>
            </w:pPr>
            <w:r w:rsidRPr="00D34D7E">
              <w:rPr>
                <w:rFonts w:ascii="Times New Roman" w:eastAsia="Times New Roman" w:hAnsi="Times New Roman"/>
                <w:sz w:val="24"/>
                <w:szCs w:val="24"/>
                <w:lang w:eastAsia="lt-LT"/>
              </w:rPr>
              <w:t>Kasmet III ketv.</w:t>
            </w:r>
          </w:p>
        </w:tc>
        <w:tc>
          <w:tcPr>
            <w:tcW w:w="2407" w:type="dxa"/>
            <w:vAlign w:val="center"/>
          </w:tcPr>
          <w:p w14:paraId="7F2CC157" w14:textId="77777777" w:rsidR="00560672" w:rsidRPr="00D34D7E" w:rsidRDefault="00D34D7E" w:rsidP="00244D4B">
            <w:pPr>
              <w:spacing w:line="276" w:lineRule="auto"/>
              <w:ind w:firstLine="0"/>
              <w:rPr>
                <w:rFonts w:ascii="Times New Roman" w:eastAsia="Times New Roman" w:hAnsi="Times New Roman"/>
                <w:sz w:val="24"/>
                <w:szCs w:val="24"/>
                <w:lang w:eastAsia="lt-LT"/>
              </w:rPr>
            </w:pPr>
            <w:r w:rsidRPr="00D34D7E">
              <w:rPr>
                <w:rFonts w:ascii="Times New Roman" w:eastAsia="Times New Roman" w:hAnsi="Times New Roman"/>
                <w:sz w:val="24"/>
                <w:szCs w:val="24"/>
                <w:lang w:eastAsia="lt-LT"/>
              </w:rPr>
              <w:t xml:space="preserve">Asmuo, atsakingas </w:t>
            </w:r>
            <w:r w:rsidRPr="00D34D7E">
              <w:rPr>
                <w:rFonts w:ascii="Times New Roman" w:eastAsia="Times New Roman" w:hAnsi="Times New Roman"/>
                <w:sz w:val="24"/>
                <w:szCs w:val="24"/>
                <w:lang w:eastAsia="lt-LT"/>
              </w:rPr>
              <w:t>už korupcijos prevenciją ir kontrolę</w:t>
            </w:r>
          </w:p>
          <w:p w14:paraId="018D8182" w14:textId="2CE2C87F" w:rsidR="00D34D7E" w:rsidRPr="00D34D7E" w:rsidRDefault="00D34D7E" w:rsidP="00244D4B">
            <w:pPr>
              <w:spacing w:line="276" w:lineRule="auto"/>
              <w:ind w:firstLine="0"/>
              <w:rPr>
                <w:rFonts w:ascii="Times New Roman" w:eastAsia="Times New Roman" w:hAnsi="Times New Roman"/>
                <w:sz w:val="24"/>
                <w:szCs w:val="24"/>
                <w:lang w:eastAsia="lt-LT"/>
              </w:rPr>
            </w:pPr>
            <w:r w:rsidRPr="00D34D7E">
              <w:rPr>
                <w:rFonts w:ascii="Times New Roman" w:eastAsia="Times New Roman" w:hAnsi="Times New Roman"/>
                <w:sz w:val="24"/>
                <w:szCs w:val="24"/>
                <w:lang w:eastAsia="lt-LT"/>
              </w:rPr>
              <w:t>Direktorius</w:t>
            </w:r>
          </w:p>
        </w:tc>
      </w:tr>
      <w:tr w:rsidR="00910E43" w14:paraId="6E45E9C4" w14:textId="77777777" w:rsidTr="00265060">
        <w:tc>
          <w:tcPr>
            <w:tcW w:w="846" w:type="dxa"/>
          </w:tcPr>
          <w:p w14:paraId="021D1EF5" w14:textId="035E3C12" w:rsidR="00910E43" w:rsidRPr="00D34D7E" w:rsidRDefault="00910E43" w:rsidP="00910E43">
            <w:pPr>
              <w:spacing w:before="100" w:beforeAutospacing="1" w:after="100" w:afterAutospacing="1" w:line="276" w:lineRule="auto"/>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p>
        </w:tc>
        <w:tc>
          <w:tcPr>
            <w:tcW w:w="3968" w:type="dxa"/>
            <w:vAlign w:val="center"/>
          </w:tcPr>
          <w:p w14:paraId="32395953" w14:textId="6CE3F598" w:rsidR="00910E43" w:rsidRPr="00D34D7E" w:rsidRDefault="00910E43" w:rsidP="00910E43">
            <w:pPr>
              <w:spacing w:line="276" w:lineRule="auto"/>
              <w:ind w:firstLine="0"/>
              <w:rPr>
                <w:rFonts w:ascii="Times New Roman" w:hAnsi="Times New Roman"/>
                <w:sz w:val="24"/>
                <w:szCs w:val="24"/>
              </w:rPr>
            </w:pPr>
            <w:r w:rsidRPr="00B66EB9">
              <w:rPr>
                <w:rFonts w:ascii="Times New Roman" w:eastAsia="Times New Roman" w:hAnsi="Times New Roman"/>
                <w:sz w:val="24"/>
                <w:szCs w:val="24"/>
                <w:lang w:eastAsia="lt-LT"/>
              </w:rPr>
              <w:t xml:space="preserve">Organizuoti </w:t>
            </w:r>
            <w:r>
              <w:rPr>
                <w:rFonts w:ascii="Times New Roman" w:eastAsia="Times New Roman" w:hAnsi="Times New Roman"/>
                <w:sz w:val="24"/>
                <w:szCs w:val="24"/>
                <w:lang w:eastAsia="lt-LT"/>
              </w:rPr>
              <w:t xml:space="preserve">UAB „Širvintų vandenys“ </w:t>
            </w:r>
            <w:r w:rsidRPr="00B66EB9">
              <w:rPr>
                <w:rFonts w:ascii="Times New Roman" w:eastAsia="Times New Roman" w:hAnsi="Times New Roman"/>
                <w:sz w:val="24"/>
                <w:szCs w:val="24"/>
                <w:lang w:eastAsia="lt-LT"/>
              </w:rPr>
              <w:t xml:space="preserve">darbuotojams </w:t>
            </w:r>
            <w:r>
              <w:rPr>
                <w:rFonts w:ascii="Times New Roman" w:eastAsia="Times New Roman" w:hAnsi="Times New Roman"/>
                <w:sz w:val="24"/>
                <w:szCs w:val="24"/>
                <w:lang w:eastAsia="lt-LT"/>
              </w:rPr>
              <w:t xml:space="preserve">mokymus </w:t>
            </w:r>
            <w:r w:rsidRPr="00B66EB9">
              <w:rPr>
                <w:rFonts w:ascii="Times New Roman" w:eastAsia="Times New Roman" w:hAnsi="Times New Roman"/>
                <w:sz w:val="24"/>
                <w:szCs w:val="24"/>
                <w:lang w:eastAsia="lt-LT"/>
              </w:rPr>
              <w:t>korupcijos prevencijos klausimais</w:t>
            </w:r>
          </w:p>
        </w:tc>
        <w:tc>
          <w:tcPr>
            <w:tcW w:w="2407" w:type="dxa"/>
            <w:vAlign w:val="center"/>
          </w:tcPr>
          <w:p w14:paraId="5D249818" w14:textId="0051B2C5" w:rsidR="00910E43" w:rsidRPr="00D34D7E"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1-2 kartus per metus</w:t>
            </w:r>
          </w:p>
        </w:tc>
        <w:tc>
          <w:tcPr>
            <w:tcW w:w="2407" w:type="dxa"/>
            <w:vAlign w:val="center"/>
          </w:tcPr>
          <w:p w14:paraId="5FEBA5D6" w14:textId="5943EE6E" w:rsidR="00910E43" w:rsidRPr="00D34D7E"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Direktorius</w:t>
            </w:r>
            <w:r>
              <w:rPr>
                <w:rFonts w:ascii="Times New Roman" w:eastAsia="Times New Roman" w:hAnsi="Times New Roman"/>
                <w:sz w:val="24"/>
                <w:szCs w:val="24"/>
                <w:lang w:eastAsia="lt-LT"/>
              </w:rPr>
              <w:t>, juristas</w:t>
            </w:r>
          </w:p>
        </w:tc>
      </w:tr>
      <w:tr w:rsidR="00910E43" w14:paraId="24D1F717" w14:textId="77777777" w:rsidTr="00E929C0">
        <w:tc>
          <w:tcPr>
            <w:tcW w:w="9628" w:type="dxa"/>
            <w:gridSpan w:val="4"/>
          </w:tcPr>
          <w:p w14:paraId="50BE04FB" w14:textId="539580F4" w:rsidR="00910E43" w:rsidRPr="00D34D7E" w:rsidRDefault="00910E43" w:rsidP="00910E43">
            <w:pPr>
              <w:spacing w:line="276" w:lineRule="auto"/>
              <w:ind w:firstLine="0"/>
              <w:jc w:val="both"/>
              <w:rPr>
                <w:rFonts w:ascii="Times New Roman" w:hAnsi="Times New Roman"/>
                <w:sz w:val="24"/>
                <w:szCs w:val="24"/>
              </w:rPr>
            </w:pPr>
            <w:r w:rsidRPr="00D34D7E">
              <w:rPr>
                <w:rFonts w:ascii="Times New Roman" w:hAnsi="Times New Roman"/>
                <w:sz w:val="24"/>
                <w:szCs w:val="24"/>
              </w:rPr>
              <w:t xml:space="preserve">II. </w:t>
            </w:r>
            <w:r w:rsidRPr="00D34D7E">
              <w:rPr>
                <w:rFonts w:ascii="Times New Roman" w:hAnsi="Times New Roman"/>
                <w:sz w:val="24"/>
                <w:szCs w:val="24"/>
              </w:rPr>
              <w:t>Antras tikslas</w:t>
            </w:r>
            <w:r w:rsidRPr="006D0E78">
              <w:rPr>
                <w:rFonts w:ascii="Times New Roman" w:hAnsi="Times New Roman"/>
                <w:sz w:val="24"/>
                <w:szCs w:val="24"/>
              </w:rPr>
              <w:t xml:space="preserve"> – didinti antikorupcinio švietimo sklaidą </w:t>
            </w:r>
            <w:r>
              <w:rPr>
                <w:rFonts w:ascii="Times New Roman" w:hAnsi="Times New Roman"/>
                <w:sz w:val="24"/>
                <w:szCs w:val="24"/>
              </w:rPr>
              <w:t>Bendrovėje</w:t>
            </w:r>
            <w:r w:rsidRPr="006D0E78">
              <w:rPr>
                <w:rFonts w:ascii="Times New Roman" w:hAnsi="Times New Roman"/>
                <w:sz w:val="24"/>
                <w:szCs w:val="24"/>
              </w:rPr>
              <w:t xml:space="preserve">, skatinti nepakantumą korupcijai, įtraukti darbuotojus į antikorupcinę veiklą. Uždaviniai antrajam Programos tikslui pasiekti: </w:t>
            </w:r>
          </w:p>
        </w:tc>
      </w:tr>
      <w:tr w:rsidR="00910E43" w14:paraId="2515379B" w14:textId="77777777" w:rsidTr="00E929C0">
        <w:tc>
          <w:tcPr>
            <w:tcW w:w="9628" w:type="dxa"/>
            <w:gridSpan w:val="4"/>
          </w:tcPr>
          <w:p w14:paraId="222119B6" w14:textId="77777777" w:rsidR="00910E43" w:rsidRDefault="00910E43" w:rsidP="00910E43">
            <w:pPr>
              <w:spacing w:line="276" w:lineRule="auto"/>
              <w:ind w:firstLine="0"/>
              <w:jc w:val="both"/>
              <w:rPr>
                <w:rFonts w:ascii="Times New Roman" w:hAnsi="Times New Roman"/>
                <w:sz w:val="24"/>
                <w:szCs w:val="24"/>
              </w:rPr>
            </w:pPr>
            <w:r>
              <w:rPr>
                <w:rFonts w:ascii="Times New Roman" w:hAnsi="Times New Roman"/>
                <w:sz w:val="24"/>
                <w:szCs w:val="24"/>
              </w:rPr>
              <w:t>Uždaviniai:</w:t>
            </w:r>
          </w:p>
          <w:p w14:paraId="312B3A65" w14:textId="04D7F395" w:rsidR="00910E43" w:rsidRDefault="00910E43" w:rsidP="00910E43">
            <w:pPr>
              <w:spacing w:line="276" w:lineRule="auto"/>
              <w:jc w:val="both"/>
              <w:rPr>
                <w:rFonts w:ascii="Times New Roman" w:hAnsi="Times New Roman"/>
                <w:sz w:val="24"/>
                <w:szCs w:val="24"/>
              </w:rPr>
            </w:pPr>
            <w:r>
              <w:rPr>
                <w:rFonts w:ascii="Times New Roman" w:hAnsi="Times New Roman"/>
                <w:sz w:val="24"/>
                <w:szCs w:val="24"/>
              </w:rPr>
              <w:t>1. U</w:t>
            </w:r>
            <w:r w:rsidRPr="006D0E78">
              <w:rPr>
                <w:rFonts w:ascii="Times New Roman" w:hAnsi="Times New Roman"/>
                <w:sz w:val="24"/>
                <w:szCs w:val="24"/>
              </w:rPr>
              <w:t xml:space="preserve">žtikrinti antikorupcinės </w:t>
            </w:r>
            <w:r>
              <w:rPr>
                <w:rFonts w:ascii="Times New Roman" w:hAnsi="Times New Roman"/>
                <w:sz w:val="24"/>
                <w:szCs w:val="24"/>
              </w:rPr>
              <w:t>Bendrovėje</w:t>
            </w:r>
            <w:r w:rsidRPr="006D0E78">
              <w:rPr>
                <w:rFonts w:ascii="Times New Roman" w:hAnsi="Times New Roman"/>
                <w:sz w:val="24"/>
                <w:szCs w:val="24"/>
              </w:rPr>
              <w:t xml:space="preserve"> kūrimą</w:t>
            </w:r>
            <w:r>
              <w:rPr>
                <w:rFonts w:ascii="Times New Roman" w:hAnsi="Times New Roman"/>
                <w:sz w:val="24"/>
                <w:szCs w:val="24"/>
              </w:rPr>
              <w:t>,</w:t>
            </w:r>
            <w:r w:rsidRPr="006D0E78">
              <w:rPr>
                <w:rFonts w:ascii="Times New Roman" w:hAnsi="Times New Roman"/>
                <w:sz w:val="24"/>
                <w:szCs w:val="24"/>
              </w:rPr>
              <w:t xml:space="preserve"> į antikorupcinę veiklą įtraukiant darbuotojus</w:t>
            </w:r>
            <w:r>
              <w:rPr>
                <w:rFonts w:ascii="Times New Roman" w:hAnsi="Times New Roman"/>
                <w:sz w:val="24"/>
                <w:szCs w:val="24"/>
              </w:rPr>
              <w:t>;</w:t>
            </w:r>
          </w:p>
          <w:p w14:paraId="626C08FC" w14:textId="31EDCCB7" w:rsidR="00910E43" w:rsidRDefault="00910E43" w:rsidP="00910E43">
            <w:pPr>
              <w:spacing w:line="276"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S</w:t>
            </w:r>
            <w:r w:rsidRPr="006D0E78">
              <w:rPr>
                <w:rFonts w:ascii="Times New Roman" w:hAnsi="Times New Roman"/>
                <w:sz w:val="24"/>
                <w:szCs w:val="24"/>
              </w:rPr>
              <w:t xml:space="preserve">upažindinti </w:t>
            </w:r>
            <w:r>
              <w:rPr>
                <w:rFonts w:ascii="Times New Roman" w:hAnsi="Times New Roman"/>
                <w:sz w:val="24"/>
                <w:szCs w:val="24"/>
              </w:rPr>
              <w:t xml:space="preserve">Bendrovės darbuotojus, klientus </w:t>
            </w:r>
            <w:r w:rsidRPr="006D0E78">
              <w:rPr>
                <w:rFonts w:ascii="Times New Roman" w:hAnsi="Times New Roman"/>
                <w:sz w:val="24"/>
                <w:szCs w:val="24"/>
              </w:rPr>
              <w:t xml:space="preserve">su korupcijos reiškiniu, skatinti nepakantumą korupcijos apraiškoms; </w:t>
            </w:r>
          </w:p>
          <w:p w14:paraId="65A192A5" w14:textId="69E5BBAB" w:rsidR="00910E43" w:rsidRDefault="00910E43" w:rsidP="00910E43">
            <w:pPr>
              <w:spacing w:line="276"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U</w:t>
            </w:r>
            <w:r w:rsidRPr="006D0E78">
              <w:rPr>
                <w:rFonts w:ascii="Times New Roman" w:hAnsi="Times New Roman"/>
                <w:sz w:val="24"/>
                <w:szCs w:val="24"/>
              </w:rPr>
              <w:t>žtikrinti Programos priemonių vykdymo viešumą</w:t>
            </w:r>
            <w:r>
              <w:rPr>
                <w:rFonts w:ascii="Times New Roman" w:hAnsi="Times New Roman"/>
                <w:sz w:val="24"/>
                <w:szCs w:val="24"/>
              </w:rPr>
              <w:t>.</w:t>
            </w:r>
          </w:p>
          <w:p w14:paraId="51FAFEFE" w14:textId="77777777" w:rsidR="00910E43" w:rsidRPr="00D34D7E" w:rsidRDefault="00910E43" w:rsidP="00910E43">
            <w:pPr>
              <w:spacing w:line="276" w:lineRule="auto"/>
              <w:ind w:firstLine="0"/>
              <w:jc w:val="both"/>
              <w:rPr>
                <w:rFonts w:ascii="Times New Roman" w:hAnsi="Times New Roman"/>
                <w:sz w:val="24"/>
                <w:szCs w:val="24"/>
              </w:rPr>
            </w:pPr>
          </w:p>
        </w:tc>
      </w:tr>
      <w:tr w:rsidR="00910E43" w14:paraId="79781C98" w14:textId="77777777" w:rsidTr="00265060">
        <w:tc>
          <w:tcPr>
            <w:tcW w:w="846" w:type="dxa"/>
          </w:tcPr>
          <w:p w14:paraId="38584F09" w14:textId="049A1C4A" w:rsidR="00910E43" w:rsidRPr="00D34D7E" w:rsidRDefault="00910E43" w:rsidP="00910E43">
            <w:pPr>
              <w:spacing w:before="100" w:beforeAutospacing="1" w:after="100" w:afterAutospacing="1" w:line="276" w:lineRule="auto"/>
              <w:ind w:firstLine="0"/>
              <w:rPr>
                <w:rFonts w:ascii="Times New Roman" w:eastAsia="Times New Roman" w:hAnsi="Times New Roman"/>
                <w:sz w:val="24"/>
                <w:szCs w:val="24"/>
                <w:lang w:eastAsia="lt-LT"/>
              </w:rPr>
            </w:pPr>
            <w:r w:rsidRPr="00D34D7E">
              <w:rPr>
                <w:rFonts w:ascii="Times New Roman" w:eastAsia="Times New Roman" w:hAnsi="Times New Roman"/>
                <w:sz w:val="24"/>
                <w:szCs w:val="24"/>
                <w:lang w:eastAsia="lt-LT"/>
              </w:rPr>
              <w:t xml:space="preserve">2.1. </w:t>
            </w:r>
          </w:p>
        </w:tc>
        <w:tc>
          <w:tcPr>
            <w:tcW w:w="3968" w:type="dxa"/>
            <w:vAlign w:val="center"/>
          </w:tcPr>
          <w:p w14:paraId="2EDCECEE" w14:textId="20845F6B" w:rsidR="00910E43" w:rsidRPr="00D34D7E" w:rsidRDefault="00910E43" w:rsidP="00910E43">
            <w:pPr>
              <w:spacing w:line="276" w:lineRule="auto"/>
              <w:ind w:firstLine="0"/>
              <w:rPr>
                <w:rFonts w:ascii="Times New Roman" w:eastAsia="Times New Roman" w:hAnsi="Times New Roman"/>
                <w:sz w:val="24"/>
                <w:szCs w:val="24"/>
                <w:lang w:eastAsia="lt-LT"/>
              </w:rPr>
            </w:pPr>
            <w:r w:rsidRPr="00D34D7E">
              <w:rPr>
                <w:rFonts w:ascii="Times New Roman" w:hAnsi="Times New Roman"/>
                <w:sz w:val="24"/>
                <w:szCs w:val="24"/>
              </w:rPr>
              <w:t xml:space="preserve">Atlikti anoniminę </w:t>
            </w:r>
            <w:r w:rsidRPr="00D34D7E">
              <w:rPr>
                <w:rFonts w:ascii="Times New Roman" w:hAnsi="Times New Roman"/>
                <w:sz w:val="24"/>
                <w:szCs w:val="24"/>
              </w:rPr>
              <w:t xml:space="preserve">darbuotojų </w:t>
            </w:r>
            <w:r w:rsidRPr="00D34D7E">
              <w:rPr>
                <w:rFonts w:ascii="Times New Roman" w:hAnsi="Times New Roman"/>
                <w:sz w:val="24"/>
                <w:szCs w:val="24"/>
              </w:rPr>
              <w:t>apklausą siekiant nustatyti darbuotojų tolerancijos korupcijai indeksą. Apibendrinti apklausos rezultatų duomenis.</w:t>
            </w:r>
          </w:p>
        </w:tc>
        <w:tc>
          <w:tcPr>
            <w:tcW w:w="2407" w:type="dxa"/>
            <w:vAlign w:val="center"/>
          </w:tcPr>
          <w:p w14:paraId="6C7A2613" w14:textId="5F40CC1B" w:rsidR="00910E43" w:rsidRPr="00D34D7E" w:rsidRDefault="00910E43" w:rsidP="00910E43">
            <w:pPr>
              <w:spacing w:line="276" w:lineRule="auto"/>
              <w:ind w:firstLine="0"/>
              <w:rPr>
                <w:rFonts w:ascii="Times New Roman" w:eastAsia="Times New Roman" w:hAnsi="Times New Roman"/>
                <w:sz w:val="24"/>
                <w:szCs w:val="24"/>
                <w:lang w:eastAsia="lt-LT"/>
              </w:rPr>
            </w:pPr>
            <w:r w:rsidRPr="00D34D7E">
              <w:rPr>
                <w:rFonts w:ascii="Times New Roman" w:eastAsia="Times New Roman" w:hAnsi="Times New Roman"/>
                <w:sz w:val="24"/>
                <w:szCs w:val="24"/>
                <w:lang w:eastAsia="lt-LT"/>
              </w:rPr>
              <w:t>Iki 2023 m. pab.</w:t>
            </w:r>
          </w:p>
        </w:tc>
        <w:tc>
          <w:tcPr>
            <w:tcW w:w="2407" w:type="dxa"/>
            <w:vAlign w:val="center"/>
          </w:tcPr>
          <w:p w14:paraId="251388E9" w14:textId="0C586031" w:rsidR="00910E43" w:rsidRPr="00D34D7E" w:rsidRDefault="00910E43" w:rsidP="00910E43">
            <w:pPr>
              <w:spacing w:line="276" w:lineRule="auto"/>
              <w:ind w:firstLine="0"/>
              <w:rPr>
                <w:rFonts w:ascii="Times New Roman" w:eastAsia="Times New Roman" w:hAnsi="Times New Roman"/>
                <w:sz w:val="24"/>
                <w:szCs w:val="24"/>
                <w:lang w:eastAsia="lt-LT"/>
              </w:rPr>
            </w:pPr>
            <w:r w:rsidRPr="00D34D7E">
              <w:rPr>
                <w:rFonts w:ascii="Times New Roman" w:eastAsia="Times New Roman" w:hAnsi="Times New Roman"/>
                <w:sz w:val="24"/>
                <w:szCs w:val="24"/>
                <w:lang w:eastAsia="lt-LT"/>
              </w:rPr>
              <w:t>Direktorius</w:t>
            </w:r>
            <w:r w:rsidRPr="00D34D7E">
              <w:rPr>
                <w:rFonts w:ascii="Times New Roman" w:eastAsia="Times New Roman" w:hAnsi="Times New Roman"/>
                <w:sz w:val="24"/>
                <w:szCs w:val="24"/>
                <w:lang w:eastAsia="lt-LT"/>
              </w:rPr>
              <w:t xml:space="preserve">, </w:t>
            </w:r>
            <w:r w:rsidRPr="00D34D7E">
              <w:rPr>
                <w:rFonts w:ascii="Times New Roman" w:eastAsia="Times New Roman" w:hAnsi="Times New Roman"/>
                <w:sz w:val="24"/>
                <w:szCs w:val="24"/>
                <w:lang w:eastAsia="lt-LT"/>
              </w:rPr>
              <w:t>Asmuo, atsakingas už korupcijos prevenciją ir kontrolę</w:t>
            </w:r>
          </w:p>
        </w:tc>
      </w:tr>
      <w:tr w:rsidR="00910E43" w14:paraId="03D84702" w14:textId="77777777" w:rsidTr="00265060">
        <w:tc>
          <w:tcPr>
            <w:tcW w:w="846" w:type="dxa"/>
          </w:tcPr>
          <w:p w14:paraId="6BDFD72B" w14:textId="26030093" w:rsidR="00910E43" w:rsidRPr="000B4533" w:rsidRDefault="00910E43" w:rsidP="00910E43">
            <w:pPr>
              <w:spacing w:before="100" w:beforeAutospacing="1" w:after="100" w:afterAutospacing="1" w:line="276" w:lineRule="auto"/>
              <w:ind w:firstLine="0"/>
              <w:rPr>
                <w:rFonts w:ascii="Times New Roman" w:eastAsia="Times New Roman" w:hAnsi="Times New Roman"/>
                <w:sz w:val="24"/>
                <w:szCs w:val="24"/>
                <w:lang w:eastAsia="lt-LT"/>
              </w:rPr>
            </w:pPr>
            <w:r w:rsidRPr="000B4533">
              <w:rPr>
                <w:rFonts w:ascii="Times New Roman" w:eastAsia="Times New Roman" w:hAnsi="Times New Roman"/>
                <w:sz w:val="24"/>
                <w:szCs w:val="24"/>
                <w:lang w:eastAsia="lt-LT"/>
              </w:rPr>
              <w:t>2.2.</w:t>
            </w:r>
          </w:p>
        </w:tc>
        <w:tc>
          <w:tcPr>
            <w:tcW w:w="3968" w:type="dxa"/>
            <w:vAlign w:val="center"/>
          </w:tcPr>
          <w:p w14:paraId="054E6F15" w14:textId="72FD5E55" w:rsidR="00910E43" w:rsidRPr="000B4533" w:rsidRDefault="00910E43" w:rsidP="00910E43">
            <w:pPr>
              <w:spacing w:line="276" w:lineRule="auto"/>
              <w:ind w:firstLine="0"/>
              <w:rPr>
                <w:rFonts w:ascii="Times New Roman" w:hAnsi="Times New Roman"/>
                <w:sz w:val="24"/>
                <w:szCs w:val="24"/>
              </w:rPr>
            </w:pPr>
            <w:r w:rsidRPr="000B4533">
              <w:rPr>
                <w:rFonts w:ascii="Times New Roman" w:hAnsi="Times New Roman"/>
                <w:sz w:val="24"/>
                <w:szCs w:val="24"/>
              </w:rPr>
              <w:t xml:space="preserve">Supažindinti </w:t>
            </w:r>
            <w:r w:rsidRPr="000B4533">
              <w:rPr>
                <w:rFonts w:ascii="Times New Roman" w:hAnsi="Times New Roman"/>
                <w:sz w:val="24"/>
                <w:szCs w:val="24"/>
              </w:rPr>
              <w:t>darbuotojus su</w:t>
            </w:r>
            <w:r w:rsidRPr="000B4533">
              <w:rPr>
                <w:rFonts w:ascii="Times New Roman" w:hAnsi="Times New Roman"/>
                <w:sz w:val="24"/>
                <w:szCs w:val="24"/>
              </w:rPr>
              <w:t xml:space="preserve"> korupcijos keliamomis neigiamomis pasekmėmis, Korupcijos prevencijos programos priemonėmis </w:t>
            </w:r>
            <w:r w:rsidRPr="000B4533">
              <w:rPr>
                <w:rFonts w:ascii="Times New Roman" w:hAnsi="Times New Roman"/>
                <w:sz w:val="24"/>
                <w:szCs w:val="24"/>
              </w:rPr>
              <w:t>Bendrovėje,</w:t>
            </w:r>
            <w:r w:rsidRPr="000B4533">
              <w:rPr>
                <w:rFonts w:ascii="Times New Roman" w:hAnsi="Times New Roman"/>
                <w:sz w:val="24"/>
                <w:szCs w:val="24"/>
              </w:rPr>
              <w:t xml:space="preserve"> </w:t>
            </w:r>
            <w:r w:rsidRPr="000B4533">
              <w:rPr>
                <w:rFonts w:ascii="Times New Roman" w:hAnsi="Times New Roman"/>
                <w:sz w:val="24"/>
                <w:szCs w:val="24"/>
              </w:rPr>
              <w:lastRenderedPageBreak/>
              <w:t>skatinti nepakantumą korupcijos apraiškoms.</w:t>
            </w:r>
          </w:p>
        </w:tc>
        <w:tc>
          <w:tcPr>
            <w:tcW w:w="2407" w:type="dxa"/>
            <w:vAlign w:val="center"/>
          </w:tcPr>
          <w:p w14:paraId="2D081FD1" w14:textId="020D5ABC" w:rsidR="00910E43" w:rsidRPr="000B4533" w:rsidRDefault="00910E43" w:rsidP="00910E43">
            <w:pPr>
              <w:spacing w:line="276" w:lineRule="auto"/>
              <w:ind w:firstLine="0"/>
              <w:rPr>
                <w:rFonts w:ascii="Times New Roman" w:eastAsia="Times New Roman" w:hAnsi="Times New Roman"/>
                <w:sz w:val="24"/>
                <w:szCs w:val="24"/>
                <w:lang w:eastAsia="lt-LT"/>
              </w:rPr>
            </w:pPr>
            <w:r w:rsidRPr="000B4533">
              <w:rPr>
                <w:rFonts w:ascii="Times New Roman" w:eastAsia="Times New Roman" w:hAnsi="Times New Roman"/>
                <w:sz w:val="24"/>
                <w:szCs w:val="24"/>
                <w:lang w:eastAsia="lt-LT"/>
              </w:rPr>
              <w:lastRenderedPageBreak/>
              <w:t>2021-2023 m.</w:t>
            </w:r>
          </w:p>
        </w:tc>
        <w:tc>
          <w:tcPr>
            <w:tcW w:w="2407" w:type="dxa"/>
            <w:vAlign w:val="center"/>
          </w:tcPr>
          <w:p w14:paraId="2BB96EB1" w14:textId="3A252251" w:rsidR="00910E43" w:rsidRPr="000B4533" w:rsidRDefault="00910E43" w:rsidP="00910E43">
            <w:pPr>
              <w:spacing w:line="276" w:lineRule="auto"/>
              <w:ind w:firstLine="0"/>
              <w:rPr>
                <w:rFonts w:ascii="Times New Roman" w:eastAsia="Times New Roman" w:hAnsi="Times New Roman"/>
                <w:sz w:val="24"/>
                <w:szCs w:val="24"/>
                <w:lang w:eastAsia="lt-LT"/>
              </w:rPr>
            </w:pPr>
            <w:r w:rsidRPr="000B4533">
              <w:rPr>
                <w:rFonts w:ascii="Times New Roman" w:eastAsia="Times New Roman" w:hAnsi="Times New Roman"/>
                <w:sz w:val="24"/>
                <w:szCs w:val="24"/>
                <w:lang w:eastAsia="lt-LT"/>
              </w:rPr>
              <w:t>Direktorius, Asmuo, atsakingas už korupcijos prevenciją ir kontrolę</w:t>
            </w:r>
          </w:p>
        </w:tc>
      </w:tr>
      <w:tr w:rsidR="00910E43" w14:paraId="48265426" w14:textId="77777777" w:rsidTr="00265060">
        <w:tc>
          <w:tcPr>
            <w:tcW w:w="846" w:type="dxa"/>
          </w:tcPr>
          <w:p w14:paraId="0601B363" w14:textId="37A69139" w:rsidR="00910E43" w:rsidRPr="000B4533" w:rsidRDefault="00910E43" w:rsidP="00910E43">
            <w:pPr>
              <w:spacing w:before="100" w:beforeAutospacing="1" w:after="100" w:afterAutospacing="1" w:line="276" w:lineRule="auto"/>
              <w:ind w:firstLine="0"/>
              <w:rPr>
                <w:rFonts w:ascii="Times New Roman" w:eastAsia="Times New Roman" w:hAnsi="Times New Roman"/>
                <w:sz w:val="24"/>
                <w:szCs w:val="24"/>
                <w:lang w:eastAsia="lt-LT"/>
              </w:rPr>
            </w:pPr>
            <w:r w:rsidRPr="000B4533">
              <w:rPr>
                <w:rFonts w:ascii="Times New Roman" w:eastAsia="Times New Roman" w:hAnsi="Times New Roman"/>
                <w:sz w:val="24"/>
                <w:szCs w:val="24"/>
                <w:lang w:eastAsia="lt-LT"/>
              </w:rPr>
              <w:t>2.3.</w:t>
            </w:r>
          </w:p>
        </w:tc>
        <w:tc>
          <w:tcPr>
            <w:tcW w:w="3968" w:type="dxa"/>
            <w:vAlign w:val="center"/>
          </w:tcPr>
          <w:p w14:paraId="0A4B8402" w14:textId="7BBE212E" w:rsidR="00910E43" w:rsidRPr="000B4533" w:rsidRDefault="00910E43" w:rsidP="00910E43">
            <w:pPr>
              <w:spacing w:line="276" w:lineRule="auto"/>
              <w:ind w:firstLine="0"/>
              <w:rPr>
                <w:rFonts w:ascii="Times New Roman" w:hAnsi="Times New Roman"/>
                <w:sz w:val="24"/>
                <w:szCs w:val="24"/>
              </w:rPr>
            </w:pPr>
            <w:r w:rsidRPr="000B4533">
              <w:rPr>
                <w:rFonts w:ascii="Times New Roman" w:hAnsi="Times New Roman"/>
                <w:sz w:val="24"/>
                <w:szCs w:val="24"/>
              </w:rPr>
              <w:t xml:space="preserve">Dalyvauti </w:t>
            </w:r>
            <w:r w:rsidRPr="000B4533">
              <w:rPr>
                <w:rFonts w:ascii="Times New Roman" w:hAnsi="Times New Roman"/>
                <w:sz w:val="24"/>
                <w:szCs w:val="24"/>
              </w:rPr>
              <w:t>antikorupcinio švietimo mokymu</w:t>
            </w:r>
            <w:r w:rsidRPr="000B4533">
              <w:rPr>
                <w:rFonts w:ascii="Times New Roman" w:hAnsi="Times New Roman"/>
                <w:sz w:val="24"/>
                <w:szCs w:val="24"/>
              </w:rPr>
              <w:t>ose, rengiamuose STT, organizuojamose Širvintų rajono savivaldybės</w:t>
            </w:r>
          </w:p>
        </w:tc>
        <w:tc>
          <w:tcPr>
            <w:tcW w:w="2407" w:type="dxa"/>
            <w:vAlign w:val="center"/>
          </w:tcPr>
          <w:p w14:paraId="0E13E632" w14:textId="6351D239" w:rsidR="00910E43" w:rsidRPr="000B4533" w:rsidRDefault="00910E43" w:rsidP="00910E43">
            <w:pPr>
              <w:spacing w:line="276" w:lineRule="auto"/>
              <w:ind w:firstLine="0"/>
              <w:rPr>
                <w:rFonts w:ascii="Times New Roman" w:eastAsia="Times New Roman" w:hAnsi="Times New Roman"/>
                <w:sz w:val="24"/>
                <w:szCs w:val="24"/>
                <w:lang w:eastAsia="lt-LT"/>
              </w:rPr>
            </w:pPr>
            <w:r w:rsidRPr="000B4533">
              <w:rPr>
                <w:rFonts w:ascii="Times New Roman" w:eastAsia="Times New Roman" w:hAnsi="Times New Roman"/>
                <w:sz w:val="24"/>
                <w:szCs w:val="24"/>
                <w:lang w:eastAsia="lt-LT"/>
              </w:rPr>
              <w:t>2021-2023</w:t>
            </w:r>
          </w:p>
        </w:tc>
        <w:tc>
          <w:tcPr>
            <w:tcW w:w="2407" w:type="dxa"/>
            <w:vAlign w:val="center"/>
          </w:tcPr>
          <w:p w14:paraId="2C72B8BF" w14:textId="40D7BCDC" w:rsidR="00910E43" w:rsidRPr="000B4533" w:rsidRDefault="00910E43" w:rsidP="00910E43">
            <w:pPr>
              <w:spacing w:line="276" w:lineRule="auto"/>
              <w:ind w:firstLine="0"/>
              <w:rPr>
                <w:rFonts w:ascii="Times New Roman" w:eastAsia="Times New Roman" w:hAnsi="Times New Roman"/>
                <w:sz w:val="24"/>
                <w:szCs w:val="24"/>
                <w:lang w:eastAsia="lt-LT"/>
              </w:rPr>
            </w:pPr>
            <w:r w:rsidRPr="000B4533">
              <w:rPr>
                <w:rFonts w:ascii="Times New Roman" w:eastAsia="Times New Roman" w:hAnsi="Times New Roman"/>
                <w:sz w:val="24"/>
                <w:szCs w:val="24"/>
                <w:lang w:eastAsia="lt-LT"/>
              </w:rPr>
              <w:t>Asmuo, atsakingas už korupcijos prevenciją ir kontrolę</w:t>
            </w:r>
          </w:p>
        </w:tc>
      </w:tr>
      <w:tr w:rsidR="00910E43" w14:paraId="32EDA958" w14:textId="77777777" w:rsidTr="00A45EB7">
        <w:tc>
          <w:tcPr>
            <w:tcW w:w="9628" w:type="dxa"/>
            <w:gridSpan w:val="4"/>
          </w:tcPr>
          <w:p w14:paraId="25010370" w14:textId="2AFC0830" w:rsidR="00910E43" w:rsidRPr="000B4533" w:rsidRDefault="00910E43" w:rsidP="00910E43">
            <w:pPr>
              <w:spacing w:line="276" w:lineRule="auto"/>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III. Tikslas – </w:t>
            </w:r>
            <w:r w:rsidRPr="00B43B70">
              <w:rPr>
                <w:rFonts w:ascii="Times New Roman" w:hAnsi="Times New Roman"/>
                <w:sz w:val="24"/>
                <w:szCs w:val="24"/>
              </w:rPr>
              <w:t xml:space="preserve">Siekti, kad </w:t>
            </w:r>
            <w:r>
              <w:rPr>
                <w:rFonts w:ascii="Times New Roman" w:hAnsi="Times New Roman"/>
                <w:sz w:val="24"/>
                <w:szCs w:val="24"/>
              </w:rPr>
              <w:t xml:space="preserve">Bendrovėje </w:t>
            </w:r>
            <w:r w:rsidRPr="00B43B70">
              <w:rPr>
                <w:rFonts w:ascii="Times New Roman" w:hAnsi="Times New Roman"/>
                <w:sz w:val="24"/>
                <w:szCs w:val="24"/>
              </w:rPr>
              <w:t>priimami sprendimai ir procedūros būtų skaidrios ir viešos, jų darbuotojų, sudarytų komisijų veikla būtų nešališka, nesukelianti interesų konflikto, nesudaranti prielaidų korupcijos pasireiškimui</w:t>
            </w:r>
            <w:r>
              <w:rPr>
                <w:rFonts w:ascii="Times New Roman" w:hAnsi="Times New Roman"/>
                <w:sz w:val="24"/>
                <w:szCs w:val="24"/>
              </w:rPr>
              <w:t>.</w:t>
            </w:r>
          </w:p>
        </w:tc>
      </w:tr>
      <w:tr w:rsidR="00910E43" w14:paraId="79F7F862" w14:textId="77777777" w:rsidTr="00A45EB7">
        <w:tc>
          <w:tcPr>
            <w:tcW w:w="9628" w:type="dxa"/>
            <w:gridSpan w:val="4"/>
          </w:tcPr>
          <w:p w14:paraId="1257FFE4" w14:textId="77777777" w:rsidR="00910E43" w:rsidRDefault="00910E43" w:rsidP="00910E43">
            <w:pPr>
              <w:spacing w:line="276" w:lineRule="auto"/>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Uždaviniai:</w:t>
            </w:r>
          </w:p>
          <w:p w14:paraId="688A0373" w14:textId="6F501426" w:rsidR="00910E43" w:rsidRDefault="00910E43" w:rsidP="00910E43">
            <w:pPr>
              <w:spacing w:line="276" w:lineRule="auto"/>
              <w:ind w:firstLine="0"/>
              <w:jc w:val="both"/>
              <w:rPr>
                <w:rFonts w:ascii="Times New Roman" w:hAnsi="Times New Roman"/>
                <w:sz w:val="24"/>
                <w:szCs w:val="24"/>
              </w:rPr>
            </w:pPr>
            <w:r>
              <w:rPr>
                <w:rFonts w:ascii="Times New Roman" w:hAnsi="Times New Roman"/>
                <w:sz w:val="24"/>
                <w:szCs w:val="24"/>
              </w:rPr>
              <w:t>1. S</w:t>
            </w:r>
            <w:r w:rsidRPr="00B43B70">
              <w:rPr>
                <w:rFonts w:ascii="Times New Roman" w:hAnsi="Times New Roman"/>
                <w:sz w:val="24"/>
                <w:szCs w:val="24"/>
              </w:rPr>
              <w:t xml:space="preserve">iekti, kad </w:t>
            </w:r>
            <w:r>
              <w:rPr>
                <w:rFonts w:ascii="Times New Roman" w:hAnsi="Times New Roman"/>
                <w:sz w:val="24"/>
                <w:szCs w:val="24"/>
              </w:rPr>
              <w:t>Bendrovėje</w:t>
            </w:r>
            <w:r w:rsidRPr="00B43B70">
              <w:rPr>
                <w:rFonts w:ascii="Times New Roman" w:hAnsi="Times New Roman"/>
                <w:sz w:val="24"/>
                <w:szCs w:val="24"/>
              </w:rPr>
              <w:t xml:space="preserve"> būtų vykdoma viešųjų ir privačių interesų konfliktų prevencija</w:t>
            </w:r>
            <w:r>
              <w:rPr>
                <w:rFonts w:ascii="Times New Roman" w:hAnsi="Times New Roman"/>
                <w:sz w:val="24"/>
                <w:szCs w:val="24"/>
              </w:rPr>
              <w:t>.</w:t>
            </w:r>
          </w:p>
          <w:p w14:paraId="0B01C03E" w14:textId="65D0BCBE" w:rsidR="00910E43" w:rsidRDefault="00910E43" w:rsidP="00910E43">
            <w:pPr>
              <w:spacing w:line="276" w:lineRule="auto"/>
              <w:ind w:firstLine="0"/>
              <w:jc w:val="both"/>
              <w:rPr>
                <w:rFonts w:ascii="Times New Roman" w:hAnsi="Times New Roman"/>
                <w:sz w:val="24"/>
                <w:szCs w:val="24"/>
              </w:rPr>
            </w:pPr>
            <w:r>
              <w:rPr>
                <w:rFonts w:ascii="Times New Roman" w:hAnsi="Times New Roman"/>
                <w:sz w:val="24"/>
                <w:szCs w:val="24"/>
              </w:rPr>
              <w:t>2. S</w:t>
            </w:r>
            <w:r w:rsidRPr="00B43B70">
              <w:rPr>
                <w:rFonts w:ascii="Times New Roman" w:hAnsi="Times New Roman"/>
                <w:sz w:val="24"/>
                <w:szCs w:val="24"/>
              </w:rPr>
              <w:t>iekti skaidrumo teikiant paslaugas</w:t>
            </w:r>
            <w:r>
              <w:rPr>
                <w:rFonts w:ascii="Times New Roman" w:hAnsi="Times New Roman"/>
                <w:sz w:val="24"/>
                <w:szCs w:val="24"/>
              </w:rPr>
              <w:t xml:space="preserve"> ir vykdant geriamojo vandens tiekimo bei nuotekų tvarkymo veiklą</w:t>
            </w:r>
            <w:r>
              <w:rPr>
                <w:rFonts w:ascii="Times New Roman" w:hAnsi="Times New Roman"/>
                <w:sz w:val="24"/>
                <w:szCs w:val="24"/>
              </w:rPr>
              <w:t>.</w:t>
            </w:r>
          </w:p>
          <w:p w14:paraId="26134969" w14:textId="3A676EFB" w:rsidR="00910E43" w:rsidRDefault="00910E43" w:rsidP="00910E43">
            <w:pPr>
              <w:spacing w:line="276" w:lineRule="auto"/>
              <w:ind w:firstLine="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U</w:t>
            </w:r>
            <w:r w:rsidRPr="00B43B70">
              <w:rPr>
                <w:rFonts w:ascii="Times New Roman" w:hAnsi="Times New Roman"/>
                <w:sz w:val="24"/>
                <w:szCs w:val="24"/>
              </w:rPr>
              <w:t>žtikrinti antikorupcinių priemonių įgyvendinimo kontrolę</w:t>
            </w:r>
            <w:r>
              <w:rPr>
                <w:rFonts w:ascii="Times New Roman" w:hAnsi="Times New Roman"/>
                <w:sz w:val="24"/>
                <w:szCs w:val="24"/>
              </w:rPr>
              <w:t>.</w:t>
            </w:r>
          </w:p>
          <w:p w14:paraId="4CF410F1" w14:textId="37AE53B9" w:rsidR="00910E43" w:rsidRDefault="00910E43" w:rsidP="00910E43">
            <w:pPr>
              <w:spacing w:line="276" w:lineRule="auto"/>
              <w:ind w:firstLine="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N</w:t>
            </w:r>
            <w:r w:rsidRPr="00B43B70">
              <w:rPr>
                <w:rFonts w:ascii="Times New Roman" w:hAnsi="Times New Roman"/>
                <w:sz w:val="24"/>
                <w:szCs w:val="24"/>
              </w:rPr>
              <w:t>ustatyti</w:t>
            </w:r>
            <w:r>
              <w:rPr>
                <w:rFonts w:ascii="Times New Roman" w:hAnsi="Times New Roman"/>
                <w:sz w:val="24"/>
                <w:szCs w:val="24"/>
              </w:rPr>
              <w:t xml:space="preserve"> ir įvertinti</w:t>
            </w:r>
            <w:r w:rsidRPr="00B43B70">
              <w:rPr>
                <w:rFonts w:ascii="Times New Roman" w:hAnsi="Times New Roman"/>
                <w:sz w:val="24"/>
                <w:szCs w:val="24"/>
              </w:rPr>
              <w:t xml:space="preserve"> tikslinių grupių (</w:t>
            </w:r>
            <w:r>
              <w:rPr>
                <w:rFonts w:ascii="Times New Roman" w:hAnsi="Times New Roman"/>
                <w:sz w:val="24"/>
                <w:szCs w:val="24"/>
              </w:rPr>
              <w:t>vartotojų, abonentų</w:t>
            </w:r>
            <w:r w:rsidRPr="00B43B70">
              <w:rPr>
                <w:rFonts w:ascii="Times New Roman" w:hAnsi="Times New Roman"/>
                <w:sz w:val="24"/>
                <w:szCs w:val="24"/>
              </w:rPr>
              <w:t>,</w:t>
            </w:r>
            <w:r>
              <w:rPr>
                <w:rFonts w:ascii="Times New Roman" w:hAnsi="Times New Roman"/>
                <w:sz w:val="24"/>
                <w:szCs w:val="24"/>
              </w:rPr>
              <w:t xml:space="preserve"> darbuotojų)</w:t>
            </w:r>
            <w:r w:rsidRPr="00B43B70">
              <w:rPr>
                <w:rFonts w:ascii="Times New Roman" w:hAnsi="Times New Roman"/>
                <w:sz w:val="24"/>
                <w:szCs w:val="24"/>
              </w:rPr>
              <w:t xml:space="preserve"> požiūrį į korupciją, įvertinti antikorupcinį potencialą</w:t>
            </w:r>
            <w:r>
              <w:rPr>
                <w:rFonts w:ascii="Times New Roman" w:hAnsi="Times New Roman"/>
                <w:sz w:val="24"/>
                <w:szCs w:val="24"/>
              </w:rPr>
              <w:t>.</w:t>
            </w:r>
            <w:r w:rsidRPr="00B43B70">
              <w:rPr>
                <w:rFonts w:ascii="Times New Roman" w:hAnsi="Times New Roman"/>
                <w:sz w:val="24"/>
                <w:szCs w:val="24"/>
              </w:rPr>
              <w:t xml:space="preserve"> </w:t>
            </w:r>
          </w:p>
          <w:p w14:paraId="4A3AD88C" w14:textId="535A5758" w:rsidR="00910E43" w:rsidRDefault="00910E43" w:rsidP="00910E43">
            <w:pPr>
              <w:spacing w:line="276" w:lineRule="auto"/>
              <w:ind w:firstLine="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P</w:t>
            </w:r>
            <w:r w:rsidRPr="00B43B70">
              <w:rPr>
                <w:rFonts w:ascii="Times New Roman" w:hAnsi="Times New Roman"/>
                <w:sz w:val="24"/>
                <w:szCs w:val="24"/>
              </w:rPr>
              <w:t xml:space="preserve">ašalinti prielaidas, sudarančias sąlygas </w:t>
            </w:r>
            <w:r>
              <w:rPr>
                <w:rFonts w:ascii="Times New Roman" w:hAnsi="Times New Roman"/>
                <w:sz w:val="24"/>
                <w:szCs w:val="24"/>
              </w:rPr>
              <w:t>Bendrovės</w:t>
            </w:r>
            <w:r w:rsidRPr="00B43B70">
              <w:rPr>
                <w:rFonts w:ascii="Times New Roman" w:hAnsi="Times New Roman"/>
                <w:sz w:val="24"/>
                <w:szCs w:val="24"/>
              </w:rPr>
              <w:t xml:space="preserve"> darbuotojams pasinaudoti tarnybine padėtimi, sukurti ir įgyvendinti Nulinės tolerancijos korupcijai politiką.</w:t>
            </w:r>
          </w:p>
          <w:p w14:paraId="3081ADDE" w14:textId="664579A1" w:rsidR="00910E43" w:rsidRDefault="00910E43" w:rsidP="00910E43">
            <w:pPr>
              <w:spacing w:line="276" w:lineRule="auto"/>
              <w:ind w:firstLine="0"/>
              <w:rPr>
                <w:rFonts w:ascii="Times New Roman" w:eastAsia="Times New Roman" w:hAnsi="Times New Roman"/>
                <w:sz w:val="24"/>
                <w:szCs w:val="24"/>
                <w:lang w:eastAsia="lt-LT"/>
              </w:rPr>
            </w:pPr>
          </w:p>
        </w:tc>
      </w:tr>
      <w:tr w:rsidR="00910E43" w14:paraId="466DBA3A" w14:textId="77777777" w:rsidTr="00BC5CB0">
        <w:tc>
          <w:tcPr>
            <w:tcW w:w="846" w:type="dxa"/>
          </w:tcPr>
          <w:p w14:paraId="2D28FCE0" w14:textId="69C911D2" w:rsidR="00910E43" w:rsidRPr="00740517" w:rsidRDefault="00910E43" w:rsidP="00910E43">
            <w:pPr>
              <w:spacing w:before="100" w:beforeAutospacing="1" w:after="100" w:afterAutospacing="1" w:line="276" w:lineRule="auto"/>
              <w:ind w:firstLine="0"/>
              <w:rPr>
                <w:rFonts w:ascii="Times New Roman" w:eastAsia="Times New Roman" w:hAnsi="Times New Roman"/>
                <w:sz w:val="24"/>
                <w:szCs w:val="24"/>
                <w:lang w:eastAsia="lt-LT"/>
              </w:rPr>
            </w:pPr>
            <w:r w:rsidRPr="00740517">
              <w:rPr>
                <w:rFonts w:ascii="Times New Roman" w:eastAsia="Times New Roman" w:hAnsi="Times New Roman"/>
                <w:sz w:val="24"/>
                <w:szCs w:val="24"/>
                <w:lang w:eastAsia="lt-LT"/>
              </w:rPr>
              <w:t>3.1.</w:t>
            </w:r>
          </w:p>
        </w:tc>
        <w:tc>
          <w:tcPr>
            <w:tcW w:w="3968" w:type="dxa"/>
            <w:vAlign w:val="center"/>
          </w:tcPr>
          <w:p w14:paraId="1879DD8E" w14:textId="6F24A2C5" w:rsidR="00910E43" w:rsidRPr="00740517" w:rsidRDefault="00910E43" w:rsidP="00910E43">
            <w:pPr>
              <w:spacing w:line="276" w:lineRule="auto"/>
              <w:ind w:firstLine="0"/>
              <w:rPr>
                <w:rFonts w:ascii="Times New Roman" w:eastAsia="Times New Roman" w:hAnsi="Times New Roman"/>
                <w:sz w:val="24"/>
                <w:szCs w:val="24"/>
                <w:lang w:eastAsia="lt-LT"/>
              </w:rPr>
            </w:pPr>
            <w:r w:rsidRPr="00740517">
              <w:rPr>
                <w:rFonts w:ascii="Times New Roman" w:eastAsia="Times New Roman" w:hAnsi="Times New Roman"/>
                <w:sz w:val="24"/>
                <w:szCs w:val="24"/>
                <w:lang w:eastAsia="lt-LT"/>
              </w:rPr>
              <w:t xml:space="preserve">Laiku teikti </w:t>
            </w:r>
            <w:r w:rsidRPr="00740517">
              <w:rPr>
                <w:rFonts w:ascii="Times New Roman" w:hAnsi="Times New Roman"/>
                <w:sz w:val="24"/>
                <w:szCs w:val="24"/>
              </w:rPr>
              <w:t>Viešojo pirkimo sutarčių, pirkimo sutarčių ir vidaus sandorių ataskaitas (forma Atn-3)</w:t>
            </w:r>
            <w:r w:rsidRPr="00740517">
              <w:rPr>
                <w:rFonts w:ascii="Times New Roman" w:hAnsi="Times New Roman"/>
                <w:sz w:val="24"/>
                <w:szCs w:val="24"/>
              </w:rPr>
              <w:t>, laikytis viešuosius pirkimus reglamentuojančių teisės aktų reikalavimų</w:t>
            </w:r>
          </w:p>
        </w:tc>
        <w:tc>
          <w:tcPr>
            <w:tcW w:w="2407" w:type="dxa"/>
            <w:vAlign w:val="center"/>
          </w:tcPr>
          <w:p w14:paraId="163546F3" w14:textId="2F133EAE" w:rsidR="00910E43" w:rsidRPr="00740517" w:rsidRDefault="00910E43" w:rsidP="00910E43">
            <w:pPr>
              <w:spacing w:line="276" w:lineRule="auto"/>
              <w:ind w:firstLine="0"/>
              <w:rPr>
                <w:rFonts w:ascii="Times New Roman" w:eastAsia="Times New Roman" w:hAnsi="Times New Roman"/>
                <w:sz w:val="24"/>
                <w:szCs w:val="24"/>
                <w:lang w:eastAsia="lt-LT"/>
              </w:rPr>
            </w:pPr>
            <w:r w:rsidRPr="00740517">
              <w:rPr>
                <w:rFonts w:ascii="Times New Roman" w:eastAsia="Times New Roman" w:hAnsi="Times New Roman"/>
                <w:sz w:val="24"/>
                <w:szCs w:val="24"/>
                <w:lang w:eastAsia="lt-LT"/>
              </w:rPr>
              <w:t>2021-2023 m.</w:t>
            </w:r>
          </w:p>
        </w:tc>
        <w:tc>
          <w:tcPr>
            <w:tcW w:w="2407" w:type="dxa"/>
            <w:vAlign w:val="center"/>
          </w:tcPr>
          <w:p w14:paraId="14EF9682" w14:textId="037A231A" w:rsidR="00910E43" w:rsidRPr="00740517" w:rsidRDefault="00910E43" w:rsidP="00910E43">
            <w:pPr>
              <w:spacing w:line="276" w:lineRule="auto"/>
              <w:ind w:firstLine="0"/>
              <w:rPr>
                <w:rFonts w:ascii="Times New Roman" w:eastAsia="Times New Roman" w:hAnsi="Times New Roman"/>
                <w:sz w:val="24"/>
                <w:szCs w:val="24"/>
                <w:lang w:eastAsia="lt-LT"/>
              </w:rPr>
            </w:pPr>
            <w:r w:rsidRPr="00740517">
              <w:rPr>
                <w:rFonts w:ascii="Times New Roman" w:eastAsia="Times New Roman" w:hAnsi="Times New Roman"/>
                <w:sz w:val="24"/>
                <w:szCs w:val="24"/>
                <w:lang w:eastAsia="lt-LT"/>
              </w:rPr>
              <w:t>Asmuo, atsakingas už viešuosius pirkimus</w:t>
            </w:r>
          </w:p>
        </w:tc>
      </w:tr>
      <w:tr w:rsidR="00910E43" w14:paraId="00DDDA57" w14:textId="77777777" w:rsidTr="00BC5CB0">
        <w:tc>
          <w:tcPr>
            <w:tcW w:w="846" w:type="dxa"/>
          </w:tcPr>
          <w:p w14:paraId="1F217EAB" w14:textId="09199C56" w:rsidR="00910E43" w:rsidRPr="00740517" w:rsidRDefault="00910E43" w:rsidP="00910E43">
            <w:pPr>
              <w:spacing w:before="100" w:beforeAutospacing="1" w:after="100" w:afterAutospacing="1" w:line="276" w:lineRule="auto"/>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3.2. </w:t>
            </w:r>
          </w:p>
        </w:tc>
        <w:tc>
          <w:tcPr>
            <w:tcW w:w="3968" w:type="dxa"/>
            <w:vAlign w:val="center"/>
          </w:tcPr>
          <w:p w14:paraId="63052DD3" w14:textId="6789DF3E" w:rsidR="00910E43" w:rsidRPr="00740517" w:rsidRDefault="00910E43" w:rsidP="00910E43">
            <w:pPr>
              <w:spacing w:line="276" w:lineRule="auto"/>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UAB „Širvintų vandenys“ </w:t>
            </w:r>
            <w:r w:rsidRPr="00B66EB9">
              <w:rPr>
                <w:rFonts w:ascii="Times New Roman" w:eastAsia="Times New Roman" w:hAnsi="Times New Roman"/>
                <w:sz w:val="24"/>
                <w:szCs w:val="24"/>
                <w:lang w:eastAsia="lt-LT"/>
              </w:rPr>
              <w:t>interneto puslapyje skelbti Korupcijos</w:t>
            </w:r>
            <w:r>
              <w:rPr>
                <w:rFonts w:ascii="Times New Roman" w:eastAsia="Times New Roman" w:hAnsi="Times New Roman"/>
                <w:sz w:val="24"/>
                <w:szCs w:val="24"/>
                <w:lang w:eastAsia="lt-LT"/>
              </w:rPr>
              <w:t xml:space="preserve"> </w:t>
            </w:r>
            <w:r w:rsidRPr="00B66EB9">
              <w:rPr>
                <w:rFonts w:ascii="Times New Roman" w:eastAsia="Times New Roman" w:hAnsi="Times New Roman"/>
                <w:sz w:val="24"/>
                <w:szCs w:val="24"/>
                <w:lang w:eastAsia="lt-LT"/>
              </w:rPr>
              <w:t>prevencijos programą ir jos priemonių planą</w:t>
            </w:r>
          </w:p>
        </w:tc>
        <w:tc>
          <w:tcPr>
            <w:tcW w:w="2407" w:type="dxa"/>
            <w:vAlign w:val="center"/>
          </w:tcPr>
          <w:p w14:paraId="58BBF156" w14:textId="713AA456" w:rsidR="00910E43" w:rsidRPr="00740517"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20</w:t>
            </w:r>
            <w:r>
              <w:rPr>
                <w:rFonts w:ascii="Times New Roman" w:eastAsia="Times New Roman" w:hAnsi="Times New Roman"/>
                <w:sz w:val="24"/>
                <w:szCs w:val="24"/>
                <w:lang w:eastAsia="lt-LT"/>
              </w:rPr>
              <w:t>21</w:t>
            </w:r>
            <w:r w:rsidRPr="00B66EB9">
              <w:rPr>
                <w:rFonts w:ascii="Times New Roman" w:eastAsia="Times New Roman" w:hAnsi="Times New Roman"/>
                <w:sz w:val="24"/>
                <w:szCs w:val="24"/>
                <w:lang w:eastAsia="lt-LT"/>
              </w:rPr>
              <w:t xml:space="preserve"> m. </w:t>
            </w:r>
            <w:r>
              <w:rPr>
                <w:rFonts w:ascii="Times New Roman" w:eastAsia="Times New Roman" w:hAnsi="Times New Roman"/>
                <w:sz w:val="24"/>
                <w:szCs w:val="24"/>
                <w:lang w:eastAsia="lt-LT"/>
              </w:rPr>
              <w:t>rugpjūčio</w:t>
            </w:r>
            <w:r w:rsidRPr="00B66EB9">
              <w:rPr>
                <w:rFonts w:ascii="Times New Roman" w:eastAsia="Times New Roman" w:hAnsi="Times New Roman"/>
                <w:sz w:val="24"/>
                <w:szCs w:val="24"/>
                <w:lang w:eastAsia="lt-LT"/>
              </w:rPr>
              <w:t xml:space="preserve"> mėn.</w:t>
            </w:r>
          </w:p>
        </w:tc>
        <w:tc>
          <w:tcPr>
            <w:tcW w:w="2407" w:type="dxa"/>
            <w:vAlign w:val="center"/>
          </w:tcPr>
          <w:p w14:paraId="3D26497B" w14:textId="5CAD49E5" w:rsidR="00910E43" w:rsidRPr="00740517"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Asmuo</w:t>
            </w:r>
            <w:r>
              <w:rPr>
                <w:rFonts w:ascii="Times New Roman" w:eastAsia="Times New Roman" w:hAnsi="Times New Roman"/>
                <w:sz w:val="24"/>
                <w:szCs w:val="24"/>
                <w:lang w:eastAsia="lt-LT"/>
              </w:rPr>
              <w:t>,</w:t>
            </w:r>
            <w:r w:rsidRPr="00B66EB9">
              <w:rPr>
                <w:rFonts w:ascii="Times New Roman" w:eastAsia="Times New Roman" w:hAnsi="Times New Roman"/>
                <w:sz w:val="24"/>
                <w:szCs w:val="24"/>
                <w:lang w:eastAsia="lt-LT"/>
              </w:rPr>
              <w:t xml:space="preserve"> atsakingas už korupcijos prevenciją ir kontrolę</w:t>
            </w:r>
          </w:p>
        </w:tc>
      </w:tr>
      <w:tr w:rsidR="00910E43" w14:paraId="3E8F48CC" w14:textId="77777777" w:rsidTr="00BC5CB0">
        <w:tc>
          <w:tcPr>
            <w:tcW w:w="846" w:type="dxa"/>
          </w:tcPr>
          <w:p w14:paraId="272D4BE5" w14:textId="0805AC3D" w:rsidR="00910E43" w:rsidRDefault="00910E43" w:rsidP="00910E43">
            <w:pPr>
              <w:spacing w:before="100" w:beforeAutospacing="1" w:after="100" w:afterAutospacing="1" w:line="276" w:lineRule="auto"/>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3.3</w:t>
            </w:r>
            <w:r>
              <w:rPr>
                <w:rFonts w:ascii="Times New Roman" w:eastAsia="Times New Roman" w:hAnsi="Times New Roman"/>
                <w:sz w:val="24"/>
                <w:szCs w:val="24"/>
                <w:lang w:eastAsia="lt-LT"/>
              </w:rPr>
              <w:t>.</w:t>
            </w:r>
          </w:p>
        </w:tc>
        <w:tc>
          <w:tcPr>
            <w:tcW w:w="3968" w:type="dxa"/>
            <w:vAlign w:val="center"/>
          </w:tcPr>
          <w:p w14:paraId="0FC54AA4" w14:textId="4560895E" w:rsidR="00910E43" w:rsidRPr="00B66EB9"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Nagrinėti gautus skundus, pranešimus, siūlymus apie korupcinio</w:t>
            </w:r>
            <w:r>
              <w:rPr>
                <w:rFonts w:ascii="Times New Roman" w:eastAsia="Times New Roman" w:hAnsi="Times New Roman"/>
                <w:sz w:val="24"/>
                <w:szCs w:val="24"/>
                <w:lang w:eastAsia="lt-LT"/>
              </w:rPr>
              <w:t xml:space="preserve"> </w:t>
            </w:r>
            <w:r w:rsidRPr="00B66EB9">
              <w:rPr>
                <w:rFonts w:ascii="Times New Roman" w:eastAsia="Times New Roman" w:hAnsi="Times New Roman"/>
                <w:sz w:val="24"/>
                <w:szCs w:val="24"/>
                <w:lang w:eastAsia="lt-LT"/>
              </w:rPr>
              <w:t>pobūdžio pažeidimus</w:t>
            </w:r>
          </w:p>
        </w:tc>
        <w:tc>
          <w:tcPr>
            <w:tcW w:w="2407" w:type="dxa"/>
            <w:vAlign w:val="center"/>
          </w:tcPr>
          <w:p w14:paraId="1ECD1CC5" w14:textId="2382B763" w:rsidR="00910E43" w:rsidRPr="00B66EB9"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Gavus skundą, pranešimą</w:t>
            </w:r>
            <w:r>
              <w:rPr>
                <w:rFonts w:ascii="Times New Roman" w:eastAsia="Times New Roman" w:hAnsi="Times New Roman"/>
                <w:sz w:val="24"/>
                <w:szCs w:val="24"/>
                <w:lang w:eastAsia="lt-LT"/>
              </w:rPr>
              <w:t xml:space="preserve"> </w:t>
            </w:r>
            <w:r w:rsidRPr="00B66EB9">
              <w:rPr>
                <w:rFonts w:ascii="Times New Roman" w:eastAsia="Times New Roman" w:hAnsi="Times New Roman"/>
                <w:sz w:val="24"/>
                <w:szCs w:val="24"/>
                <w:lang w:eastAsia="lt-LT"/>
              </w:rPr>
              <w:t>arba siūlymą</w:t>
            </w:r>
          </w:p>
        </w:tc>
        <w:tc>
          <w:tcPr>
            <w:tcW w:w="2407" w:type="dxa"/>
            <w:vAlign w:val="center"/>
          </w:tcPr>
          <w:p w14:paraId="3DD564F8" w14:textId="36B1ADAD" w:rsidR="00910E43" w:rsidRPr="00B66EB9"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Asmuo</w:t>
            </w:r>
            <w:r>
              <w:rPr>
                <w:rFonts w:ascii="Times New Roman" w:eastAsia="Times New Roman" w:hAnsi="Times New Roman"/>
                <w:sz w:val="24"/>
                <w:szCs w:val="24"/>
                <w:lang w:eastAsia="lt-LT"/>
              </w:rPr>
              <w:t>,</w:t>
            </w:r>
            <w:r w:rsidRPr="00B66EB9">
              <w:rPr>
                <w:rFonts w:ascii="Times New Roman" w:eastAsia="Times New Roman" w:hAnsi="Times New Roman"/>
                <w:sz w:val="24"/>
                <w:szCs w:val="24"/>
                <w:lang w:eastAsia="lt-LT"/>
              </w:rPr>
              <w:t xml:space="preserve"> atsakingas už korupcijos prevenciją ir kontrolę</w:t>
            </w:r>
          </w:p>
        </w:tc>
      </w:tr>
      <w:tr w:rsidR="00910E43" w14:paraId="5C5E3024" w14:textId="77777777" w:rsidTr="00A061C9">
        <w:tc>
          <w:tcPr>
            <w:tcW w:w="846" w:type="dxa"/>
          </w:tcPr>
          <w:p w14:paraId="7A8E1FB7" w14:textId="6D1E696E" w:rsidR="00910E43" w:rsidRDefault="00910E43" w:rsidP="00910E43">
            <w:pPr>
              <w:spacing w:before="100" w:beforeAutospacing="1" w:after="100" w:afterAutospacing="1" w:line="276" w:lineRule="auto"/>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3.4.</w:t>
            </w:r>
          </w:p>
        </w:tc>
        <w:tc>
          <w:tcPr>
            <w:tcW w:w="3968" w:type="dxa"/>
            <w:vAlign w:val="center"/>
          </w:tcPr>
          <w:p w14:paraId="3963B381" w14:textId="675425B6" w:rsidR="00910E43" w:rsidRPr="00B66EB9"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 xml:space="preserve">Teisės aktų nustatyta tvarka </w:t>
            </w:r>
            <w:r>
              <w:rPr>
                <w:rFonts w:ascii="Times New Roman" w:eastAsia="Times New Roman" w:hAnsi="Times New Roman"/>
                <w:sz w:val="24"/>
                <w:szCs w:val="24"/>
                <w:lang w:eastAsia="lt-LT"/>
              </w:rPr>
              <w:t>UAB „Širvintų vandenys</w:t>
            </w:r>
            <w:r w:rsidRPr="00B66EB9">
              <w:rPr>
                <w:rFonts w:ascii="Times New Roman" w:eastAsia="Times New Roman" w:hAnsi="Times New Roman"/>
                <w:sz w:val="24"/>
                <w:szCs w:val="24"/>
                <w:lang w:eastAsia="lt-LT"/>
              </w:rPr>
              <w:t xml:space="preserve"> interneto svetainėje</w:t>
            </w:r>
            <w:r>
              <w:rPr>
                <w:rFonts w:ascii="Times New Roman" w:eastAsia="Times New Roman" w:hAnsi="Times New Roman"/>
                <w:sz w:val="24"/>
                <w:szCs w:val="24"/>
                <w:lang w:eastAsia="lt-LT"/>
              </w:rPr>
              <w:t xml:space="preserve"> </w:t>
            </w:r>
            <w:r w:rsidRPr="00B66EB9">
              <w:rPr>
                <w:rFonts w:ascii="Times New Roman" w:eastAsia="Times New Roman" w:hAnsi="Times New Roman"/>
                <w:sz w:val="24"/>
                <w:szCs w:val="24"/>
                <w:lang w:eastAsia="lt-LT"/>
              </w:rPr>
              <w:t>skelbti informaciją apie numatomus, vykdomus viešuosius</w:t>
            </w:r>
            <w:r>
              <w:rPr>
                <w:rFonts w:ascii="Times New Roman" w:eastAsia="Times New Roman" w:hAnsi="Times New Roman"/>
                <w:sz w:val="24"/>
                <w:szCs w:val="24"/>
                <w:lang w:eastAsia="lt-LT"/>
              </w:rPr>
              <w:t xml:space="preserve"> </w:t>
            </w:r>
            <w:r w:rsidRPr="00B66EB9">
              <w:rPr>
                <w:rFonts w:ascii="Times New Roman" w:eastAsia="Times New Roman" w:hAnsi="Times New Roman"/>
                <w:sz w:val="24"/>
                <w:szCs w:val="24"/>
                <w:lang w:eastAsia="lt-LT"/>
              </w:rPr>
              <w:t>pirkimus</w:t>
            </w:r>
          </w:p>
        </w:tc>
        <w:tc>
          <w:tcPr>
            <w:tcW w:w="2407" w:type="dxa"/>
            <w:vAlign w:val="center"/>
          </w:tcPr>
          <w:p w14:paraId="40EA37CD" w14:textId="52C8D4E0" w:rsidR="00910E43" w:rsidRPr="00B66EB9" w:rsidRDefault="00910E43" w:rsidP="00910E43">
            <w:pPr>
              <w:spacing w:line="276" w:lineRule="auto"/>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Nuolat, pradedant pirkimą</w:t>
            </w:r>
          </w:p>
        </w:tc>
        <w:tc>
          <w:tcPr>
            <w:tcW w:w="2407" w:type="dxa"/>
            <w:vAlign w:val="center"/>
          </w:tcPr>
          <w:p w14:paraId="746B8870" w14:textId="4B645A49" w:rsidR="00910E43" w:rsidRPr="00B66EB9"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 xml:space="preserve">Viešųjų pirkimų organizatorius, </w:t>
            </w:r>
            <w:r>
              <w:rPr>
                <w:rFonts w:ascii="Times New Roman" w:eastAsia="Times New Roman" w:hAnsi="Times New Roman"/>
                <w:sz w:val="24"/>
                <w:szCs w:val="24"/>
                <w:lang w:eastAsia="lt-LT"/>
              </w:rPr>
              <w:t>asmuo, atsakingas už internetinė svetainės administravimą</w:t>
            </w:r>
          </w:p>
        </w:tc>
      </w:tr>
      <w:tr w:rsidR="00910E43" w14:paraId="5E10E263" w14:textId="77777777" w:rsidTr="00A061C9">
        <w:tc>
          <w:tcPr>
            <w:tcW w:w="846" w:type="dxa"/>
          </w:tcPr>
          <w:p w14:paraId="2469ADDF" w14:textId="40FAD9A3" w:rsidR="00910E43" w:rsidRDefault="00910E43" w:rsidP="00910E43">
            <w:pPr>
              <w:spacing w:before="100" w:beforeAutospacing="1" w:after="100" w:afterAutospacing="1" w:line="276" w:lineRule="auto"/>
              <w:ind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3.5.</w:t>
            </w:r>
          </w:p>
        </w:tc>
        <w:tc>
          <w:tcPr>
            <w:tcW w:w="3968" w:type="dxa"/>
            <w:vAlign w:val="center"/>
          </w:tcPr>
          <w:p w14:paraId="054000DB" w14:textId="1D9CB816" w:rsidR="00910E43" w:rsidRPr="00B66EB9"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 xml:space="preserve">Kontroliuoti </w:t>
            </w:r>
            <w:r>
              <w:rPr>
                <w:rFonts w:ascii="Times New Roman" w:eastAsia="Times New Roman" w:hAnsi="Times New Roman"/>
                <w:sz w:val="24"/>
                <w:szCs w:val="24"/>
                <w:lang w:eastAsia="lt-LT"/>
              </w:rPr>
              <w:t>UAB „Širvintų vandenys“</w:t>
            </w:r>
            <w:r w:rsidRPr="00B66EB9">
              <w:rPr>
                <w:rFonts w:ascii="Times New Roman" w:eastAsia="Times New Roman" w:hAnsi="Times New Roman"/>
                <w:sz w:val="24"/>
                <w:szCs w:val="24"/>
                <w:lang w:eastAsia="lt-LT"/>
              </w:rPr>
              <w:t xml:space="preserve"> pajamų panaudojimą</w:t>
            </w:r>
          </w:p>
        </w:tc>
        <w:tc>
          <w:tcPr>
            <w:tcW w:w="2407" w:type="dxa"/>
            <w:vAlign w:val="center"/>
          </w:tcPr>
          <w:p w14:paraId="036D97EC" w14:textId="204EDA05" w:rsidR="00910E43" w:rsidRPr="00B66EB9"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Nuolat</w:t>
            </w:r>
          </w:p>
        </w:tc>
        <w:tc>
          <w:tcPr>
            <w:tcW w:w="2407" w:type="dxa"/>
            <w:vAlign w:val="center"/>
          </w:tcPr>
          <w:p w14:paraId="1E69DB5B" w14:textId="0C0EA3DF" w:rsidR="00910E43" w:rsidRPr="00B66EB9" w:rsidRDefault="00910E43" w:rsidP="00910E43">
            <w:pPr>
              <w:spacing w:line="276" w:lineRule="auto"/>
              <w:ind w:firstLine="0"/>
              <w:rPr>
                <w:rFonts w:ascii="Times New Roman" w:eastAsia="Times New Roman" w:hAnsi="Times New Roman"/>
                <w:sz w:val="24"/>
                <w:szCs w:val="24"/>
                <w:lang w:eastAsia="lt-LT"/>
              </w:rPr>
            </w:pPr>
            <w:r w:rsidRPr="00B66EB9">
              <w:rPr>
                <w:rFonts w:ascii="Times New Roman" w:eastAsia="Times New Roman" w:hAnsi="Times New Roman"/>
                <w:sz w:val="24"/>
                <w:szCs w:val="24"/>
                <w:lang w:eastAsia="lt-LT"/>
              </w:rPr>
              <w:t>Direk</w:t>
            </w:r>
            <w:r>
              <w:rPr>
                <w:rFonts w:ascii="Times New Roman" w:eastAsia="Times New Roman" w:hAnsi="Times New Roman"/>
                <w:sz w:val="24"/>
                <w:szCs w:val="24"/>
                <w:lang w:eastAsia="lt-LT"/>
              </w:rPr>
              <w:t>torius, vyriausiasis buhalteris</w:t>
            </w:r>
          </w:p>
        </w:tc>
      </w:tr>
    </w:tbl>
    <w:p w14:paraId="1700EE42" w14:textId="77777777" w:rsidR="009A36DE" w:rsidRDefault="009A36DE" w:rsidP="00244D4B">
      <w:pPr>
        <w:spacing w:line="276" w:lineRule="auto"/>
        <w:jc w:val="both"/>
      </w:pPr>
    </w:p>
    <w:sectPr w:rsidR="009A36D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9F6"/>
    <w:multiLevelType w:val="multilevel"/>
    <w:tmpl w:val="8584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50B2D"/>
    <w:multiLevelType w:val="multilevel"/>
    <w:tmpl w:val="E2A0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44692"/>
    <w:multiLevelType w:val="hybridMultilevel"/>
    <w:tmpl w:val="002E4D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85778E"/>
    <w:multiLevelType w:val="multilevel"/>
    <w:tmpl w:val="8C9A5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55025"/>
    <w:multiLevelType w:val="multilevel"/>
    <w:tmpl w:val="E97E29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1812A7"/>
    <w:multiLevelType w:val="multilevel"/>
    <w:tmpl w:val="A37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890466"/>
    <w:multiLevelType w:val="multilevel"/>
    <w:tmpl w:val="F6C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41479E"/>
    <w:multiLevelType w:val="hybridMultilevel"/>
    <w:tmpl w:val="0518D286"/>
    <w:lvl w:ilvl="0" w:tplc="8C62299E">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5705BE"/>
    <w:multiLevelType w:val="multilevel"/>
    <w:tmpl w:val="F2380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25697"/>
    <w:multiLevelType w:val="multilevel"/>
    <w:tmpl w:val="64BE35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C4E4A"/>
    <w:multiLevelType w:val="multilevel"/>
    <w:tmpl w:val="43EA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1386F"/>
    <w:multiLevelType w:val="hybridMultilevel"/>
    <w:tmpl w:val="C9A449FC"/>
    <w:lvl w:ilvl="0" w:tplc="CD10792A">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23D22DC"/>
    <w:multiLevelType w:val="multilevel"/>
    <w:tmpl w:val="0DF26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8E69CF"/>
    <w:multiLevelType w:val="multilevel"/>
    <w:tmpl w:val="097A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F71C7"/>
    <w:multiLevelType w:val="multilevel"/>
    <w:tmpl w:val="399A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1661EE"/>
    <w:multiLevelType w:val="multilevel"/>
    <w:tmpl w:val="76EC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306E17"/>
    <w:multiLevelType w:val="hybridMultilevel"/>
    <w:tmpl w:val="A5A2DB82"/>
    <w:lvl w:ilvl="0" w:tplc="3AF2E884">
      <w:start w:val="3"/>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24830B2"/>
    <w:multiLevelType w:val="multilevel"/>
    <w:tmpl w:val="C3E0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9E3B94"/>
    <w:multiLevelType w:val="hybridMultilevel"/>
    <w:tmpl w:val="9D7E92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A8C4D2A"/>
    <w:multiLevelType w:val="hybridMultilevel"/>
    <w:tmpl w:val="9B6849DE"/>
    <w:lvl w:ilvl="0" w:tplc="B7389626">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B8B102E"/>
    <w:multiLevelType w:val="hybridMultilevel"/>
    <w:tmpl w:val="3E50E7A0"/>
    <w:lvl w:ilvl="0" w:tplc="4B987F54">
      <w:start w:val="19"/>
      <w:numFmt w:val="decimal"/>
      <w:lvlText w:val="%1."/>
      <w:lvlJc w:val="left"/>
      <w:pPr>
        <w:ind w:left="1271" w:hanging="36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num w:numId="1">
    <w:abstractNumId w:val="17"/>
  </w:num>
  <w:num w:numId="2">
    <w:abstractNumId w:val="15"/>
  </w:num>
  <w:num w:numId="3">
    <w:abstractNumId w:val="5"/>
  </w:num>
  <w:num w:numId="4">
    <w:abstractNumId w:val="3"/>
  </w:num>
  <w:num w:numId="5">
    <w:abstractNumId w:val="6"/>
  </w:num>
  <w:num w:numId="6">
    <w:abstractNumId w:val="12"/>
  </w:num>
  <w:num w:numId="7">
    <w:abstractNumId w:val="1"/>
  </w:num>
  <w:num w:numId="8">
    <w:abstractNumId w:val="10"/>
  </w:num>
  <w:num w:numId="9">
    <w:abstractNumId w:val="14"/>
  </w:num>
  <w:num w:numId="10">
    <w:abstractNumId w:val="8"/>
  </w:num>
  <w:num w:numId="11">
    <w:abstractNumId w:val="0"/>
  </w:num>
  <w:num w:numId="12">
    <w:abstractNumId w:val="9"/>
  </w:num>
  <w:num w:numId="13">
    <w:abstractNumId w:val="19"/>
  </w:num>
  <w:num w:numId="14">
    <w:abstractNumId w:val="7"/>
  </w:num>
  <w:num w:numId="15">
    <w:abstractNumId w:val="20"/>
  </w:num>
  <w:num w:numId="16">
    <w:abstractNumId w:val="18"/>
  </w:num>
  <w:num w:numId="17">
    <w:abstractNumId w:val="13"/>
  </w:num>
  <w:num w:numId="18">
    <w:abstractNumId w:val="4"/>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CC"/>
    <w:rsid w:val="000156CC"/>
    <w:rsid w:val="0004241D"/>
    <w:rsid w:val="000824DD"/>
    <w:rsid w:val="00093839"/>
    <w:rsid w:val="000B4533"/>
    <w:rsid w:val="00111947"/>
    <w:rsid w:val="001248E1"/>
    <w:rsid w:val="00177DE9"/>
    <w:rsid w:val="00180F6F"/>
    <w:rsid w:val="001A6CBC"/>
    <w:rsid w:val="001E096B"/>
    <w:rsid w:val="001F6075"/>
    <w:rsid w:val="00237816"/>
    <w:rsid w:val="002403E1"/>
    <w:rsid w:val="00244D4B"/>
    <w:rsid w:val="00274346"/>
    <w:rsid w:val="002766D1"/>
    <w:rsid w:val="00292B2A"/>
    <w:rsid w:val="002B5B72"/>
    <w:rsid w:val="002F273A"/>
    <w:rsid w:val="00364D58"/>
    <w:rsid w:val="003A72B1"/>
    <w:rsid w:val="003F602A"/>
    <w:rsid w:val="00424899"/>
    <w:rsid w:val="00444A23"/>
    <w:rsid w:val="004872E3"/>
    <w:rsid w:val="004E6E16"/>
    <w:rsid w:val="00560672"/>
    <w:rsid w:val="00567A14"/>
    <w:rsid w:val="00595E35"/>
    <w:rsid w:val="005D66B4"/>
    <w:rsid w:val="00655345"/>
    <w:rsid w:val="00673442"/>
    <w:rsid w:val="006D0E78"/>
    <w:rsid w:val="006D6EC2"/>
    <w:rsid w:val="00705701"/>
    <w:rsid w:val="00724770"/>
    <w:rsid w:val="00736588"/>
    <w:rsid w:val="00740517"/>
    <w:rsid w:val="00774969"/>
    <w:rsid w:val="00837735"/>
    <w:rsid w:val="008522EE"/>
    <w:rsid w:val="00874E32"/>
    <w:rsid w:val="00890385"/>
    <w:rsid w:val="008956EF"/>
    <w:rsid w:val="008A41A6"/>
    <w:rsid w:val="008D7C01"/>
    <w:rsid w:val="00910E43"/>
    <w:rsid w:val="00915D69"/>
    <w:rsid w:val="00922DBB"/>
    <w:rsid w:val="00944B93"/>
    <w:rsid w:val="009A36DE"/>
    <w:rsid w:val="009F5207"/>
    <w:rsid w:val="00A26744"/>
    <w:rsid w:val="00A26E23"/>
    <w:rsid w:val="00A34402"/>
    <w:rsid w:val="00A61C80"/>
    <w:rsid w:val="00A91AB6"/>
    <w:rsid w:val="00AA330E"/>
    <w:rsid w:val="00AA3BDE"/>
    <w:rsid w:val="00AB1F46"/>
    <w:rsid w:val="00AF6E9D"/>
    <w:rsid w:val="00B31EA1"/>
    <w:rsid w:val="00B34812"/>
    <w:rsid w:val="00B43B70"/>
    <w:rsid w:val="00B66EB9"/>
    <w:rsid w:val="00B80702"/>
    <w:rsid w:val="00BD5802"/>
    <w:rsid w:val="00BF59AC"/>
    <w:rsid w:val="00C947DB"/>
    <w:rsid w:val="00D12984"/>
    <w:rsid w:val="00D34D7E"/>
    <w:rsid w:val="00DC5CF2"/>
    <w:rsid w:val="00E17882"/>
    <w:rsid w:val="00E4465D"/>
    <w:rsid w:val="00F14030"/>
    <w:rsid w:val="00F25CE6"/>
    <w:rsid w:val="00F53ADA"/>
    <w:rsid w:val="00FC28F0"/>
    <w:rsid w:val="00FF3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ADA6"/>
  <w15:chartTrackingRefBased/>
  <w15:docId w15:val="{D9ECB620-35E0-4EF2-BB9C-15553E72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pPr>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0156CC"/>
    <w:pPr>
      <w:spacing w:before="100" w:beforeAutospacing="1" w:after="100" w:afterAutospacing="1"/>
    </w:pPr>
    <w:rPr>
      <w:rFonts w:ascii="Times New Roman" w:eastAsia="Times New Roman" w:hAnsi="Times New Roman"/>
      <w:sz w:val="24"/>
      <w:szCs w:val="24"/>
      <w:lang w:eastAsia="lt-LT"/>
    </w:rPr>
  </w:style>
  <w:style w:type="character" w:styleId="Grietas">
    <w:name w:val="Strong"/>
    <w:uiPriority w:val="22"/>
    <w:qFormat/>
    <w:rsid w:val="000156CC"/>
    <w:rPr>
      <w:b/>
      <w:bCs/>
    </w:rPr>
  </w:style>
  <w:style w:type="paragraph" w:styleId="Sraopastraipa">
    <w:name w:val="List Paragraph"/>
    <w:basedOn w:val="prastasis"/>
    <w:uiPriority w:val="34"/>
    <w:qFormat/>
    <w:rsid w:val="006D6EC2"/>
    <w:pPr>
      <w:ind w:left="720"/>
      <w:contextualSpacing/>
    </w:pPr>
  </w:style>
  <w:style w:type="table" w:styleId="Lentelstinklelis">
    <w:name w:val="Table Grid"/>
    <w:basedOn w:val="prastojilentel"/>
    <w:uiPriority w:val="39"/>
    <w:rsid w:val="0009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rsid w:val="00177DE9"/>
    <w:rPr>
      <w:color w:val="000080"/>
      <w:u w:val="single"/>
    </w:rPr>
  </w:style>
  <w:style w:type="character" w:styleId="Hipersaitas">
    <w:name w:val="Hyperlink"/>
    <w:basedOn w:val="Numatytasispastraiposriftas"/>
    <w:uiPriority w:val="99"/>
    <w:semiHidden/>
    <w:unhideWhenUsed/>
    <w:rsid w:val="005D6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342">
      <w:bodyDiv w:val="1"/>
      <w:marLeft w:val="0"/>
      <w:marRight w:val="0"/>
      <w:marTop w:val="0"/>
      <w:marBottom w:val="0"/>
      <w:divBdr>
        <w:top w:val="none" w:sz="0" w:space="0" w:color="auto"/>
        <w:left w:val="none" w:sz="0" w:space="0" w:color="auto"/>
        <w:bottom w:val="none" w:sz="0" w:space="0" w:color="auto"/>
        <w:right w:val="none" w:sz="0" w:space="0" w:color="auto"/>
      </w:divBdr>
    </w:div>
    <w:div w:id="133917034">
      <w:bodyDiv w:val="1"/>
      <w:marLeft w:val="0"/>
      <w:marRight w:val="0"/>
      <w:marTop w:val="0"/>
      <w:marBottom w:val="0"/>
      <w:divBdr>
        <w:top w:val="none" w:sz="0" w:space="0" w:color="auto"/>
        <w:left w:val="none" w:sz="0" w:space="0" w:color="auto"/>
        <w:bottom w:val="none" w:sz="0" w:space="0" w:color="auto"/>
        <w:right w:val="none" w:sz="0" w:space="0" w:color="auto"/>
      </w:divBdr>
    </w:div>
    <w:div w:id="345132048">
      <w:bodyDiv w:val="1"/>
      <w:marLeft w:val="0"/>
      <w:marRight w:val="0"/>
      <w:marTop w:val="0"/>
      <w:marBottom w:val="0"/>
      <w:divBdr>
        <w:top w:val="none" w:sz="0" w:space="0" w:color="auto"/>
        <w:left w:val="none" w:sz="0" w:space="0" w:color="auto"/>
        <w:bottom w:val="none" w:sz="0" w:space="0" w:color="auto"/>
        <w:right w:val="none" w:sz="0" w:space="0" w:color="auto"/>
      </w:divBdr>
    </w:div>
    <w:div w:id="1426801338">
      <w:bodyDiv w:val="1"/>
      <w:marLeft w:val="0"/>
      <w:marRight w:val="0"/>
      <w:marTop w:val="0"/>
      <w:marBottom w:val="0"/>
      <w:divBdr>
        <w:top w:val="none" w:sz="0" w:space="0" w:color="auto"/>
        <w:left w:val="none" w:sz="0" w:space="0" w:color="auto"/>
        <w:bottom w:val="none" w:sz="0" w:space="0" w:color="auto"/>
        <w:right w:val="none" w:sz="0" w:space="0" w:color="auto"/>
      </w:divBdr>
      <w:divsChild>
        <w:div w:id="474681669">
          <w:marLeft w:val="0"/>
          <w:marRight w:val="0"/>
          <w:marTop w:val="0"/>
          <w:marBottom w:val="0"/>
          <w:divBdr>
            <w:top w:val="none" w:sz="0" w:space="0" w:color="auto"/>
            <w:left w:val="none" w:sz="0" w:space="0" w:color="auto"/>
            <w:bottom w:val="none" w:sz="0" w:space="0" w:color="auto"/>
            <w:right w:val="none" w:sz="0" w:space="0" w:color="auto"/>
          </w:divBdr>
        </w:div>
        <w:div w:id="608246708">
          <w:marLeft w:val="0"/>
          <w:marRight w:val="0"/>
          <w:marTop w:val="0"/>
          <w:marBottom w:val="0"/>
          <w:divBdr>
            <w:top w:val="none" w:sz="0" w:space="0" w:color="auto"/>
            <w:left w:val="none" w:sz="0" w:space="0" w:color="auto"/>
            <w:bottom w:val="none" w:sz="0" w:space="0" w:color="auto"/>
            <w:right w:val="none" w:sz="0" w:space="0" w:color="auto"/>
          </w:divBdr>
        </w:div>
        <w:div w:id="1547792343">
          <w:marLeft w:val="0"/>
          <w:marRight w:val="0"/>
          <w:marTop w:val="0"/>
          <w:marBottom w:val="0"/>
          <w:divBdr>
            <w:top w:val="none" w:sz="0" w:space="0" w:color="auto"/>
            <w:left w:val="none" w:sz="0" w:space="0" w:color="auto"/>
            <w:bottom w:val="none" w:sz="0" w:space="0" w:color="auto"/>
            <w:right w:val="none" w:sz="0" w:space="0" w:color="auto"/>
          </w:divBdr>
        </w:div>
        <w:div w:id="802119294">
          <w:marLeft w:val="0"/>
          <w:marRight w:val="0"/>
          <w:marTop w:val="0"/>
          <w:marBottom w:val="0"/>
          <w:divBdr>
            <w:top w:val="none" w:sz="0" w:space="0" w:color="auto"/>
            <w:left w:val="none" w:sz="0" w:space="0" w:color="auto"/>
            <w:bottom w:val="none" w:sz="0" w:space="0" w:color="auto"/>
            <w:right w:val="none" w:sz="0" w:space="0" w:color="auto"/>
          </w:divBdr>
        </w:div>
        <w:div w:id="734351509">
          <w:marLeft w:val="0"/>
          <w:marRight w:val="0"/>
          <w:marTop w:val="0"/>
          <w:marBottom w:val="0"/>
          <w:divBdr>
            <w:top w:val="none" w:sz="0" w:space="0" w:color="auto"/>
            <w:left w:val="none" w:sz="0" w:space="0" w:color="auto"/>
            <w:bottom w:val="none" w:sz="0" w:space="0" w:color="auto"/>
            <w:right w:val="none" w:sz="0" w:space="0" w:color="auto"/>
          </w:divBdr>
        </w:div>
        <w:div w:id="2098477903">
          <w:marLeft w:val="0"/>
          <w:marRight w:val="0"/>
          <w:marTop w:val="0"/>
          <w:marBottom w:val="0"/>
          <w:divBdr>
            <w:top w:val="none" w:sz="0" w:space="0" w:color="auto"/>
            <w:left w:val="none" w:sz="0" w:space="0" w:color="auto"/>
            <w:bottom w:val="none" w:sz="0" w:space="0" w:color="auto"/>
            <w:right w:val="none" w:sz="0" w:space="0" w:color="auto"/>
          </w:divBdr>
        </w:div>
        <w:div w:id="1657999665">
          <w:marLeft w:val="0"/>
          <w:marRight w:val="0"/>
          <w:marTop w:val="0"/>
          <w:marBottom w:val="0"/>
          <w:divBdr>
            <w:top w:val="none" w:sz="0" w:space="0" w:color="auto"/>
            <w:left w:val="none" w:sz="0" w:space="0" w:color="auto"/>
            <w:bottom w:val="none" w:sz="0" w:space="0" w:color="auto"/>
            <w:right w:val="none" w:sz="0" w:space="0" w:color="auto"/>
          </w:divBdr>
        </w:div>
        <w:div w:id="111557568">
          <w:marLeft w:val="0"/>
          <w:marRight w:val="0"/>
          <w:marTop w:val="0"/>
          <w:marBottom w:val="0"/>
          <w:divBdr>
            <w:top w:val="none" w:sz="0" w:space="0" w:color="auto"/>
            <w:left w:val="none" w:sz="0" w:space="0" w:color="auto"/>
            <w:bottom w:val="none" w:sz="0" w:space="0" w:color="auto"/>
            <w:right w:val="none" w:sz="0" w:space="0" w:color="auto"/>
          </w:divBdr>
        </w:div>
        <w:div w:id="1118138439">
          <w:marLeft w:val="0"/>
          <w:marRight w:val="0"/>
          <w:marTop w:val="0"/>
          <w:marBottom w:val="0"/>
          <w:divBdr>
            <w:top w:val="none" w:sz="0" w:space="0" w:color="auto"/>
            <w:left w:val="none" w:sz="0" w:space="0" w:color="auto"/>
            <w:bottom w:val="none" w:sz="0" w:space="0" w:color="auto"/>
            <w:right w:val="none" w:sz="0" w:space="0" w:color="auto"/>
          </w:divBdr>
        </w:div>
        <w:div w:id="206139268">
          <w:marLeft w:val="0"/>
          <w:marRight w:val="0"/>
          <w:marTop w:val="0"/>
          <w:marBottom w:val="0"/>
          <w:divBdr>
            <w:top w:val="none" w:sz="0" w:space="0" w:color="auto"/>
            <w:left w:val="none" w:sz="0" w:space="0" w:color="auto"/>
            <w:bottom w:val="none" w:sz="0" w:space="0" w:color="auto"/>
            <w:right w:val="none" w:sz="0" w:space="0" w:color="auto"/>
          </w:divBdr>
        </w:div>
        <w:div w:id="1342901051">
          <w:marLeft w:val="0"/>
          <w:marRight w:val="0"/>
          <w:marTop w:val="0"/>
          <w:marBottom w:val="0"/>
          <w:divBdr>
            <w:top w:val="none" w:sz="0" w:space="0" w:color="auto"/>
            <w:left w:val="none" w:sz="0" w:space="0" w:color="auto"/>
            <w:bottom w:val="none" w:sz="0" w:space="0" w:color="auto"/>
            <w:right w:val="none" w:sz="0" w:space="0" w:color="auto"/>
          </w:divBdr>
        </w:div>
        <w:div w:id="1830098806">
          <w:marLeft w:val="0"/>
          <w:marRight w:val="0"/>
          <w:marTop w:val="0"/>
          <w:marBottom w:val="0"/>
          <w:divBdr>
            <w:top w:val="none" w:sz="0" w:space="0" w:color="auto"/>
            <w:left w:val="none" w:sz="0" w:space="0" w:color="auto"/>
            <w:bottom w:val="none" w:sz="0" w:space="0" w:color="auto"/>
            <w:right w:val="none" w:sz="0" w:space="0" w:color="auto"/>
          </w:divBdr>
        </w:div>
        <w:div w:id="719062290">
          <w:marLeft w:val="0"/>
          <w:marRight w:val="0"/>
          <w:marTop w:val="0"/>
          <w:marBottom w:val="0"/>
          <w:divBdr>
            <w:top w:val="none" w:sz="0" w:space="0" w:color="auto"/>
            <w:left w:val="none" w:sz="0" w:space="0" w:color="auto"/>
            <w:bottom w:val="none" w:sz="0" w:space="0" w:color="auto"/>
            <w:right w:val="none" w:sz="0" w:space="0" w:color="auto"/>
          </w:divBdr>
        </w:div>
        <w:div w:id="487481027">
          <w:marLeft w:val="0"/>
          <w:marRight w:val="0"/>
          <w:marTop w:val="0"/>
          <w:marBottom w:val="0"/>
          <w:divBdr>
            <w:top w:val="none" w:sz="0" w:space="0" w:color="auto"/>
            <w:left w:val="none" w:sz="0" w:space="0" w:color="auto"/>
            <w:bottom w:val="none" w:sz="0" w:space="0" w:color="auto"/>
            <w:right w:val="none" w:sz="0" w:space="0" w:color="auto"/>
          </w:divBdr>
        </w:div>
        <w:div w:id="1991014821">
          <w:marLeft w:val="0"/>
          <w:marRight w:val="0"/>
          <w:marTop w:val="0"/>
          <w:marBottom w:val="0"/>
          <w:divBdr>
            <w:top w:val="none" w:sz="0" w:space="0" w:color="auto"/>
            <w:left w:val="none" w:sz="0" w:space="0" w:color="auto"/>
            <w:bottom w:val="none" w:sz="0" w:space="0" w:color="auto"/>
            <w:right w:val="none" w:sz="0" w:space="0" w:color="auto"/>
          </w:divBdr>
        </w:div>
        <w:div w:id="1542933358">
          <w:marLeft w:val="0"/>
          <w:marRight w:val="0"/>
          <w:marTop w:val="0"/>
          <w:marBottom w:val="0"/>
          <w:divBdr>
            <w:top w:val="none" w:sz="0" w:space="0" w:color="auto"/>
            <w:left w:val="none" w:sz="0" w:space="0" w:color="auto"/>
            <w:bottom w:val="none" w:sz="0" w:space="0" w:color="auto"/>
            <w:right w:val="none" w:sz="0" w:space="0" w:color="auto"/>
          </w:divBdr>
        </w:div>
      </w:divsChild>
    </w:div>
    <w:div w:id="1889687744">
      <w:bodyDiv w:val="1"/>
      <w:marLeft w:val="0"/>
      <w:marRight w:val="0"/>
      <w:marTop w:val="0"/>
      <w:marBottom w:val="0"/>
      <w:divBdr>
        <w:top w:val="none" w:sz="0" w:space="0" w:color="auto"/>
        <w:left w:val="none" w:sz="0" w:space="0" w:color="auto"/>
        <w:bottom w:val="none" w:sz="0" w:space="0" w:color="auto"/>
        <w:right w:val="none" w:sz="0" w:space="0" w:color="auto"/>
      </w:divBdr>
    </w:div>
    <w:div w:id="21266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rvintos.lt/data/public/uploads/2021/05/d1_1-1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8808</Words>
  <Characters>5022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Sirvintų Vandenys</cp:lastModifiedBy>
  <cp:revision>6</cp:revision>
  <dcterms:created xsi:type="dcterms:W3CDTF">2021-08-02T10:35:00Z</dcterms:created>
  <dcterms:modified xsi:type="dcterms:W3CDTF">2021-08-02T10:37:00Z</dcterms:modified>
</cp:coreProperties>
</file>